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96" w:rsidRDefault="00C24796"/>
    <w:tbl>
      <w:tblPr>
        <w:tblpPr w:leftFromText="180" w:rightFromText="180" w:vertAnchor="text" w:horzAnchor="margin" w:tblpXSpec="center" w:tblpY="158"/>
        <w:tblW w:w="0" w:type="auto"/>
        <w:tblBorders>
          <w:bottom w:val="thickThinSmallGap" w:sz="24" w:space="0" w:color="auto"/>
        </w:tblBorders>
        <w:tblLook w:val="0000"/>
      </w:tblPr>
      <w:tblGrid>
        <w:gridCol w:w="3867"/>
        <w:gridCol w:w="1542"/>
        <w:gridCol w:w="3770"/>
      </w:tblGrid>
      <w:tr w:rsidR="00C64948" w:rsidRPr="00522E21" w:rsidTr="00266866">
        <w:tc>
          <w:tcPr>
            <w:tcW w:w="38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4948" w:rsidRPr="00522E21" w:rsidRDefault="00C64948" w:rsidP="00BA0F1F">
            <w:pPr>
              <w:pStyle w:val="8"/>
              <w:jc w:val="center"/>
              <w:rPr>
                <w:b/>
                <w:i w:val="0"/>
              </w:rPr>
            </w:pPr>
            <w:r w:rsidRPr="00522E21">
              <w:rPr>
                <w:b/>
                <w:i w:val="0"/>
              </w:rPr>
              <w:t>РОССИЙСКАЯ ФЕДЕРАЦИЯ</w:t>
            </w:r>
          </w:p>
          <w:p w:rsidR="00C64948" w:rsidRPr="00522E21" w:rsidRDefault="00C64948" w:rsidP="00BA0F1F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</w:rPr>
              <w:t>РЕСПУБЛИКА АЛТАЙ</w:t>
            </w:r>
          </w:p>
          <w:p w:rsidR="00C64948" w:rsidRPr="00522E21" w:rsidRDefault="00C64948" w:rsidP="00BA0F1F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</w:rPr>
              <w:t>СЕЛЬСКИЙ СОВЕТ ДЕПУТАТОВ</w:t>
            </w:r>
          </w:p>
          <w:p w:rsidR="00C64948" w:rsidRPr="00522E21" w:rsidRDefault="00C64948" w:rsidP="00BA0F1F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</w:rPr>
              <w:t>АНОСИНСКОГО  СЕЛЬСКОГО</w:t>
            </w:r>
          </w:p>
          <w:p w:rsidR="00C64948" w:rsidRPr="00522E21" w:rsidRDefault="00C64948" w:rsidP="00BA0F1F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</w:rPr>
              <w:t>ПОСЕЛЕНИЯ</w:t>
            </w:r>
          </w:p>
        </w:tc>
        <w:tc>
          <w:tcPr>
            <w:tcW w:w="154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4948" w:rsidRPr="00522E21" w:rsidRDefault="00C64948" w:rsidP="00266866">
            <w:pPr>
              <w:jc w:val="center"/>
              <w:rPr>
                <w:b/>
              </w:rPr>
            </w:pPr>
            <w:r w:rsidRPr="00522E21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19050" t="0" r="0" b="0"/>
                  <wp:wrapNone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4948" w:rsidRPr="00522E21" w:rsidRDefault="00C64948" w:rsidP="00BA0F1F">
            <w:pPr>
              <w:pStyle w:val="8"/>
              <w:jc w:val="center"/>
              <w:rPr>
                <w:b/>
                <w:i w:val="0"/>
              </w:rPr>
            </w:pPr>
            <w:r w:rsidRPr="00522E21">
              <w:rPr>
                <w:b/>
                <w:i w:val="0"/>
              </w:rPr>
              <w:t>РОССИЯ ФЕДЕРАЦИЯЗЫ</w:t>
            </w:r>
          </w:p>
          <w:p w:rsidR="00C64948" w:rsidRPr="00522E21" w:rsidRDefault="00C64948" w:rsidP="00BA0F1F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</w:rPr>
              <w:t>АЛТАЙ РЕСПУБЛИКА</w:t>
            </w:r>
          </w:p>
          <w:p w:rsidR="00C64948" w:rsidRPr="00522E21" w:rsidRDefault="00C64948" w:rsidP="00BA0F1F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  <w:lang w:val="en-US"/>
              </w:rPr>
              <w:t>J</w:t>
            </w:r>
            <w:r w:rsidRPr="00522E21">
              <w:rPr>
                <w:b/>
                <w:bCs/>
              </w:rPr>
              <w:t xml:space="preserve">УРТ </w:t>
            </w:r>
            <w:r w:rsidRPr="00522E21">
              <w:rPr>
                <w:b/>
                <w:bCs/>
                <w:lang w:val="en-US"/>
              </w:rPr>
              <w:t>J</w:t>
            </w:r>
            <w:r w:rsidRPr="00522E21">
              <w:rPr>
                <w:b/>
                <w:bCs/>
              </w:rPr>
              <w:t>ЕР СОВЕДИ</w:t>
            </w:r>
          </w:p>
          <w:p w:rsidR="00C64948" w:rsidRPr="00522E21" w:rsidRDefault="00C64948" w:rsidP="00BA0F1F">
            <w:pPr>
              <w:jc w:val="center"/>
              <w:rPr>
                <w:b/>
                <w:bCs/>
              </w:rPr>
            </w:pPr>
            <w:r w:rsidRPr="00522E21">
              <w:rPr>
                <w:b/>
                <w:bCs/>
              </w:rPr>
              <w:t>ДЕПУТАТТАР</w:t>
            </w:r>
          </w:p>
          <w:p w:rsidR="00C64948" w:rsidRPr="00522E21" w:rsidRDefault="00C64948" w:rsidP="00BA0F1F">
            <w:pPr>
              <w:jc w:val="center"/>
              <w:rPr>
                <w:b/>
              </w:rPr>
            </w:pPr>
          </w:p>
        </w:tc>
      </w:tr>
    </w:tbl>
    <w:p w:rsidR="00C64948" w:rsidRDefault="00C64948" w:rsidP="00C64948">
      <w:pPr>
        <w:tabs>
          <w:tab w:val="left" w:pos="2100"/>
        </w:tabs>
      </w:pPr>
    </w:p>
    <w:p w:rsidR="00C64948" w:rsidRDefault="00C64948" w:rsidP="00C64948">
      <w:pPr>
        <w:tabs>
          <w:tab w:val="left" w:pos="2100"/>
        </w:tabs>
      </w:pPr>
    </w:p>
    <w:p w:rsidR="00C64948" w:rsidRDefault="00C64948" w:rsidP="00C64948">
      <w:pPr>
        <w:tabs>
          <w:tab w:val="left" w:pos="2100"/>
        </w:tabs>
      </w:pPr>
    </w:p>
    <w:p w:rsidR="00C64948" w:rsidRDefault="00C64948" w:rsidP="00C64948">
      <w:pPr>
        <w:tabs>
          <w:tab w:val="left" w:pos="2100"/>
        </w:tabs>
        <w:rPr>
          <w:b/>
          <w:sz w:val="28"/>
          <w:szCs w:val="28"/>
        </w:rPr>
      </w:pPr>
      <w:r w:rsidRPr="002D0035">
        <w:rPr>
          <w:sz w:val="28"/>
          <w:szCs w:val="28"/>
        </w:rPr>
        <w:t xml:space="preserve">               </w:t>
      </w:r>
      <w:r w:rsidRPr="002D0035">
        <w:rPr>
          <w:b/>
          <w:sz w:val="28"/>
          <w:szCs w:val="28"/>
        </w:rPr>
        <w:t>Р Е Ш Е Н И Е                                                           Ч Е Ч И М</w:t>
      </w:r>
    </w:p>
    <w:p w:rsidR="002761CE" w:rsidRPr="002D0035" w:rsidRDefault="002761CE" w:rsidP="00C64948">
      <w:pPr>
        <w:tabs>
          <w:tab w:val="left" w:pos="2100"/>
        </w:tabs>
        <w:rPr>
          <w:b/>
          <w:sz w:val="28"/>
          <w:szCs w:val="28"/>
        </w:rPr>
      </w:pPr>
    </w:p>
    <w:p w:rsidR="00C64948" w:rsidRPr="002D0035" w:rsidRDefault="00C65132" w:rsidP="00192D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E6766">
        <w:rPr>
          <w:b/>
          <w:sz w:val="28"/>
          <w:szCs w:val="28"/>
        </w:rPr>
        <w:t>02.11.2017</w:t>
      </w:r>
      <w:r w:rsidR="007271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8D60A9">
        <w:rPr>
          <w:b/>
          <w:sz w:val="28"/>
          <w:szCs w:val="28"/>
        </w:rPr>
        <w:t xml:space="preserve">               </w:t>
      </w:r>
      <w:r w:rsidR="00884D5E">
        <w:rPr>
          <w:b/>
          <w:sz w:val="28"/>
          <w:szCs w:val="28"/>
        </w:rPr>
        <w:t xml:space="preserve">  </w:t>
      </w:r>
      <w:r w:rsidR="00C64948" w:rsidRPr="002D0035">
        <w:rPr>
          <w:b/>
          <w:sz w:val="28"/>
          <w:szCs w:val="28"/>
        </w:rPr>
        <w:t>с. Анос</w:t>
      </w:r>
      <w:r w:rsidR="00C64948">
        <w:rPr>
          <w:b/>
          <w:sz w:val="28"/>
          <w:szCs w:val="28"/>
        </w:rPr>
        <w:tab/>
      </w:r>
      <w:r w:rsidR="00C64948">
        <w:rPr>
          <w:b/>
          <w:sz w:val="28"/>
          <w:szCs w:val="28"/>
        </w:rPr>
        <w:tab/>
      </w:r>
      <w:r w:rsidR="00C649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="003E6766">
        <w:rPr>
          <w:b/>
          <w:sz w:val="28"/>
          <w:szCs w:val="28"/>
        </w:rPr>
        <w:t>№ 31-4</w:t>
      </w:r>
    </w:p>
    <w:p w:rsidR="00C64948" w:rsidRPr="002D0035" w:rsidRDefault="00C64948" w:rsidP="00192DD4">
      <w:pPr>
        <w:rPr>
          <w:b/>
          <w:sz w:val="28"/>
          <w:szCs w:val="28"/>
        </w:rPr>
      </w:pPr>
    </w:p>
    <w:p w:rsidR="00394CAC" w:rsidRDefault="00445321" w:rsidP="003E676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E6766">
        <w:rPr>
          <w:b/>
          <w:sz w:val="28"/>
          <w:szCs w:val="28"/>
        </w:rPr>
        <w:t>нормативов градостроительного</w:t>
      </w:r>
    </w:p>
    <w:p w:rsidR="003E6766" w:rsidRDefault="003E6766" w:rsidP="003E676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проектирования Аносинского сельского поселения</w:t>
      </w:r>
    </w:p>
    <w:p w:rsidR="009A42BE" w:rsidRDefault="009A42BE" w:rsidP="009257D9">
      <w:pPr>
        <w:rPr>
          <w:sz w:val="28"/>
          <w:szCs w:val="28"/>
        </w:rPr>
      </w:pPr>
    </w:p>
    <w:p w:rsidR="00394CAC" w:rsidRPr="00D363D4" w:rsidRDefault="00394CAC" w:rsidP="00394CAC">
      <w:pPr>
        <w:ind w:firstLine="709"/>
        <w:jc w:val="both"/>
        <w:rPr>
          <w:sz w:val="28"/>
          <w:szCs w:val="28"/>
        </w:rPr>
      </w:pPr>
      <w:r w:rsidRPr="00D363D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Уста</w:t>
      </w:r>
      <w:r w:rsidR="00445321">
        <w:rPr>
          <w:sz w:val="28"/>
          <w:szCs w:val="28"/>
        </w:rPr>
        <w:t xml:space="preserve">вом муниципального образования </w:t>
      </w:r>
      <w:r w:rsidRPr="00D363D4">
        <w:rPr>
          <w:sz w:val="28"/>
          <w:szCs w:val="28"/>
        </w:rPr>
        <w:t>Аносинское сельское поселение, Совет депутатов Аносинского сельского поселения</w:t>
      </w:r>
    </w:p>
    <w:p w:rsidR="00394CAC" w:rsidRPr="0091469D" w:rsidRDefault="00394CAC" w:rsidP="00394CAC">
      <w:pPr>
        <w:jc w:val="center"/>
        <w:rPr>
          <w:b/>
          <w:sz w:val="28"/>
          <w:szCs w:val="28"/>
        </w:rPr>
      </w:pPr>
      <w:r w:rsidRPr="0091469D">
        <w:rPr>
          <w:b/>
          <w:sz w:val="28"/>
          <w:szCs w:val="28"/>
        </w:rPr>
        <w:t>Р Е Ш И Л:</w:t>
      </w:r>
    </w:p>
    <w:p w:rsidR="00445321" w:rsidRDefault="00394CAC" w:rsidP="00445321">
      <w:pPr>
        <w:ind w:firstLine="708"/>
        <w:jc w:val="both"/>
        <w:rPr>
          <w:sz w:val="28"/>
          <w:szCs w:val="28"/>
        </w:rPr>
      </w:pPr>
      <w:r w:rsidRPr="0091469D">
        <w:rPr>
          <w:sz w:val="28"/>
          <w:szCs w:val="28"/>
        </w:rPr>
        <w:t xml:space="preserve">1.  </w:t>
      </w:r>
      <w:r w:rsidR="003E6766">
        <w:rPr>
          <w:sz w:val="28"/>
          <w:szCs w:val="28"/>
        </w:rPr>
        <w:t>Утвердить нормативы градостроительного проектирования Аносинского сельского поселения.</w:t>
      </w:r>
    </w:p>
    <w:p w:rsidR="009257D9" w:rsidRDefault="00445321" w:rsidP="00394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57D9">
        <w:rPr>
          <w:sz w:val="28"/>
          <w:szCs w:val="28"/>
        </w:rPr>
        <w:t>. Обнародовать данное решение</w:t>
      </w:r>
      <w:r>
        <w:rPr>
          <w:sz w:val="28"/>
          <w:szCs w:val="28"/>
        </w:rPr>
        <w:t xml:space="preserve"> на информационном стенде в Аносинской сельской администрации</w:t>
      </w:r>
      <w:r w:rsidR="003E6766">
        <w:rPr>
          <w:sz w:val="28"/>
          <w:szCs w:val="28"/>
        </w:rPr>
        <w:t xml:space="preserve"> и на официальном сайте в сети Интернет.</w:t>
      </w:r>
    </w:p>
    <w:p w:rsidR="00445321" w:rsidRPr="00394CAC" w:rsidRDefault="00445321" w:rsidP="00394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Данное решение вступает в силу с момента его обнародования.</w:t>
      </w:r>
    </w:p>
    <w:p w:rsidR="009A42BE" w:rsidRPr="00BC2F4B" w:rsidRDefault="009A42BE" w:rsidP="009A42BE">
      <w:pPr>
        <w:jc w:val="both"/>
        <w:rPr>
          <w:sz w:val="28"/>
          <w:szCs w:val="28"/>
        </w:rPr>
      </w:pPr>
    </w:p>
    <w:p w:rsidR="009A42BE" w:rsidRDefault="009A42BE" w:rsidP="009A42BE">
      <w:pPr>
        <w:tabs>
          <w:tab w:val="left" w:pos="2265"/>
        </w:tabs>
        <w:ind w:left="720"/>
        <w:jc w:val="both"/>
        <w:rPr>
          <w:sz w:val="28"/>
          <w:szCs w:val="28"/>
        </w:rPr>
      </w:pPr>
    </w:p>
    <w:p w:rsidR="009A42BE" w:rsidRDefault="009A42BE" w:rsidP="009257D9">
      <w:pPr>
        <w:tabs>
          <w:tab w:val="left" w:pos="2265"/>
        </w:tabs>
        <w:rPr>
          <w:b/>
          <w:sz w:val="28"/>
          <w:szCs w:val="28"/>
        </w:rPr>
      </w:pPr>
    </w:p>
    <w:p w:rsidR="0054344A" w:rsidRDefault="0054344A" w:rsidP="0054344A">
      <w:pPr>
        <w:pStyle w:val="a8"/>
        <w:jc w:val="both"/>
        <w:rPr>
          <w:szCs w:val="28"/>
        </w:rPr>
      </w:pPr>
      <w:r>
        <w:rPr>
          <w:szCs w:val="28"/>
        </w:rPr>
        <w:t xml:space="preserve">  Председатель Совета депутатов</w:t>
      </w:r>
    </w:p>
    <w:p w:rsidR="0054344A" w:rsidRDefault="0054344A" w:rsidP="0054344A">
      <w:pPr>
        <w:rPr>
          <w:sz w:val="28"/>
          <w:szCs w:val="28"/>
        </w:rPr>
      </w:pPr>
      <w:r>
        <w:rPr>
          <w:sz w:val="28"/>
          <w:szCs w:val="28"/>
        </w:rPr>
        <w:t xml:space="preserve">Аносинского сельского поселения                            </w:t>
      </w:r>
      <w:r w:rsidR="008003C8">
        <w:rPr>
          <w:sz w:val="28"/>
          <w:szCs w:val="28"/>
        </w:rPr>
        <w:t xml:space="preserve">                  О.Е.Егузекова</w:t>
      </w:r>
    </w:p>
    <w:p w:rsidR="0054344A" w:rsidRDefault="0054344A" w:rsidP="0054344A">
      <w:pPr>
        <w:rPr>
          <w:sz w:val="28"/>
          <w:szCs w:val="28"/>
        </w:rPr>
      </w:pPr>
    </w:p>
    <w:p w:rsidR="0054344A" w:rsidRDefault="0054344A" w:rsidP="0054344A">
      <w:pPr>
        <w:rPr>
          <w:sz w:val="28"/>
          <w:szCs w:val="28"/>
        </w:rPr>
      </w:pPr>
    </w:p>
    <w:p w:rsidR="008B15C5" w:rsidRDefault="008B15C5" w:rsidP="007451B5"/>
    <w:p w:rsidR="00445321" w:rsidRDefault="00445321" w:rsidP="007451B5"/>
    <w:p w:rsidR="00445321" w:rsidRDefault="00445321" w:rsidP="007451B5"/>
    <w:p w:rsidR="00445321" w:rsidRDefault="00445321" w:rsidP="007451B5"/>
    <w:p w:rsidR="003E6766" w:rsidRDefault="003E6766" w:rsidP="007451B5"/>
    <w:p w:rsidR="003E6766" w:rsidRDefault="003E6766" w:rsidP="007451B5"/>
    <w:p w:rsidR="003E6766" w:rsidRDefault="003E6766" w:rsidP="007451B5"/>
    <w:p w:rsidR="00445321" w:rsidRDefault="00445321" w:rsidP="007451B5"/>
    <w:p w:rsidR="00445321" w:rsidRDefault="00445321" w:rsidP="007451B5"/>
    <w:p w:rsidR="00445321" w:rsidRDefault="00445321" w:rsidP="007451B5"/>
    <w:p w:rsidR="00445321" w:rsidRDefault="00445321" w:rsidP="007451B5"/>
    <w:p w:rsidR="00445321" w:rsidRDefault="00445321" w:rsidP="007451B5"/>
    <w:tbl>
      <w:tblPr>
        <w:tblW w:w="0" w:type="auto"/>
        <w:tblInd w:w="-183" w:type="dxa"/>
        <w:tblLayout w:type="fixed"/>
        <w:tblLook w:val="0000"/>
      </w:tblPr>
      <w:tblGrid>
        <w:gridCol w:w="10494"/>
      </w:tblGrid>
      <w:tr w:rsidR="003E6766" w:rsidTr="002238FC">
        <w:trPr>
          <w:trHeight w:val="711"/>
        </w:trPr>
        <w:tc>
          <w:tcPr>
            <w:tcW w:w="10494" w:type="dxa"/>
            <w:tcBorders>
              <w:top w:val="double" w:sz="1" w:space="0" w:color="800000"/>
              <w:left w:val="double" w:sz="1" w:space="0" w:color="800000"/>
              <w:right w:val="double" w:sz="1" w:space="0" w:color="8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right"/>
            </w:pPr>
          </w:p>
        </w:tc>
      </w:tr>
      <w:tr w:rsidR="003E6766" w:rsidTr="002238FC">
        <w:trPr>
          <w:trHeight w:val="4297"/>
        </w:trPr>
        <w:tc>
          <w:tcPr>
            <w:tcW w:w="10494" w:type="dxa"/>
            <w:tcBorders>
              <w:left w:val="double" w:sz="1" w:space="0" w:color="800000"/>
              <w:right w:val="double" w:sz="1" w:space="0" w:color="8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right"/>
            </w:pPr>
            <w:r>
              <w:t xml:space="preserve">Утверждены Решением сессии Совета депутатов </w:t>
            </w:r>
          </w:p>
          <w:p w:rsidR="003E6766" w:rsidRDefault="003E6766" w:rsidP="002238FC">
            <w:pPr>
              <w:snapToGrid w:val="0"/>
              <w:jc w:val="right"/>
            </w:pPr>
            <w:r>
              <w:t>Аносинского сельского поселения</w:t>
            </w:r>
          </w:p>
          <w:p w:rsidR="003E6766" w:rsidRPr="00AC6D58" w:rsidRDefault="003E6766" w:rsidP="003E6766">
            <w:pPr>
              <w:snapToGrid w:val="0"/>
              <w:jc w:val="right"/>
            </w:pPr>
            <w:r>
              <w:t>№31-4 от 02.11.2017</w:t>
            </w:r>
          </w:p>
        </w:tc>
      </w:tr>
      <w:tr w:rsidR="003E6766" w:rsidTr="002238FC">
        <w:trPr>
          <w:trHeight w:val="4636"/>
        </w:trPr>
        <w:tc>
          <w:tcPr>
            <w:tcW w:w="10494" w:type="dxa"/>
            <w:tcBorders>
              <w:left w:val="double" w:sz="1" w:space="0" w:color="800000"/>
              <w:right w:val="double" w:sz="1" w:space="0" w:color="8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Местные нормативы</w:t>
            </w:r>
          </w:p>
          <w:p w:rsidR="003E6766" w:rsidRDefault="003E6766" w:rsidP="002238FC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градостроительного проектирования</w:t>
            </w:r>
          </w:p>
          <w:p w:rsidR="003E6766" w:rsidRDefault="003E6766" w:rsidP="002238FC">
            <w:pPr>
              <w:jc w:val="center"/>
            </w:pPr>
            <w:r>
              <w:rPr>
                <w:b/>
                <w:sz w:val="48"/>
                <w:szCs w:val="48"/>
              </w:rPr>
              <w:t>Аносинского сельского поселения</w:t>
            </w:r>
          </w:p>
        </w:tc>
      </w:tr>
      <w:tr w:rsidR="003E6766" w:rsidTr="002238FC">
        <w:trPr>
          <w:trHeight w:val="4496"/>
        </w:trPr>
        <w:tc>
          <w:tcPr>
            <w:tcW w:w="10494" w:type="dxa"/>
            <w:tcBorders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  <w:vAlign w:val="bottom"/>
          </w:tcPr>
          <w:p w:rsidR="003E6766" w:rsidRDefault="003E6766" w:rsidP="002238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jc w:val="center"/>
            </w:pPr>
            <w:r>
              <w:rPr>
                <w:sz w:val="28"/>
                <w:szCs w:val="28"/>
              </w:rPr>
              <w:t>2017 г.</w:t>
            </w:r>
          </w:p>
        </w:tc>
      </w:tr>
    </w:tbl>
    <w:p w:rsidR="003E6766" w:rsidRDefault="003E6766" w:rsidP="003E6766">
      <w:pPr>
        <w:sectPr w:rsidR="003E6766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</w:p>
    <w:tbl>
      <w:tblPr>
        <w:tblW w:w="0" w:type="auto"/>
        <w:tblLayout w:type="fixed"/>
        <w:tblLook w:val="0000"/>
      </w:tblPr>
      <w:tblGrid>
        <w:gridCol w:w="607"/>
        <w:gridCol w:w="8857"/>
        <w:gridCol w:w="520"/>
      </w:tblGrid>
      <w:tr w:rsidR="003E6766" w:rsidTr="002238FC">
        <w:tc>
          <w:tcPr>
            <w:tcW w:w="607" w:type="dxa"/>
            <w:shd w:val="clear" w:color="auto" w:fill="auto"/>
          </w:tcPr>
          <w:p w:rsidR="003E6766" w:rsidRDefault="003E6766" w:rsidP="002238FC">
            <w:pPr>
              <w:pageBreakBefore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pageBreakBefore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pageBreakBefore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E6766" w:rsidRDefault="003E6766" w:rsidP="002238FC">
            <w:pPr>
              <w:pageBreakBefore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857" w:type="dxa"/>
            <w:shd w:val="clear" w:color="auto" w:fill="auto"/>
          </w:tcPr>
          <w:p w:rsidR="003E6766" w:rsidRDefault="003E6766" w:rsidP="002238FC">
            <w:pPr>
              <w:snapToGrid w:val="0"/>
              <w:rPr>
                <w:sz w:val="28"/>
                <w:szCs w:val="28"/>
              </w:rPr>
            </w:pPr>
          </w:p>
          <w:p w:rsidR="003E6766" w:rsidRDefault="003E6766" w:rsidP="002238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СОДЕРЖАНИЕ</w:t>
            </w:r>
          </w:p>
          <w:p w:rsidR="003E6766" w:rsidRDefault="003E6766" w:rsidP="002238FC">
            <w:pPr>
              <w:snapToGrid w:val="0"/>
              <w:rPr>
                <w:sz w:val="28"/>
                <w:szCs w:val="28"/>
              </w:rPr>
            </w:pPr>
          </w:p>
          <w:p w:rsidR="003E6766" w:rsidRDefault="003E6766" w:rsidP="002238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минимально допустимого уровня обеспеченности объектами местного значения населения поселения и расчетные показатели максимально допустимого уровня территориальной доступности таких объектов для населения:</w:t>
            </w:r>
          </w:p>
          <w:p w:rsidR="003E6766" w:rsidRDefault="003E6766" w:rsidP="002238FC">
            <w:pPr>
              <w:snapToGrid w:val="0"/>
              <w:rPr>
                <w:b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snapToGrid w:val="0"/>
              <w:jc w:val="center"/>
              <w:rPr>
                <w:b/>
              </w:rPr>
            </w:pPr>
          </w:p>
        </w:tc>
      </w:tr>
      <w:tr w:rsidR="003E6766" w:rsidTr="002238FC">
        <w:tc>
          <w:tcPr>
            <w:tcW w:w="607" w:type="dxa"/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8857" w:type="dxa"/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жилых зон……………………………………………….…….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3E6766" w:rsidTr="002238FC">
        <w:tc>
          <w:tcPr>
            <w:tcW w:w="607" w:type="dxa"/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8857" w:type="dxa"/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общественно-деловых зон…………………………………...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3E6766" w:rsidTr="002238FC">
        <w:tc>
          <w:tcPr>
            <w:tcW w:w="607" w:type="dxa"/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8857" w:type="dxa"/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населения………………………….………………………………………..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</w:rPr>
              <w:t>13</w:t>
            </w:r>
          </w:p>
        </w:tc>
      </w:tr>
      <w:tr w:rsidR="003E6766" w:rsidTr="002238FC">
        <w:trPr>
          <w:trHeight w:val="724"/>
        </w:trPr>
        <w:tc>
          <w:tcPr>
            <w:tcW w:w="607" w:type="dxa"/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8857" w:type="dxa"/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рекреационных зон…………………………………………..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</w:rPr>
              <w:t>14</w:t>
            </w:r>
          </w:p>
        </w:tc>
      </w:tr>
      <w:tr w:rsidR="003E6766" w:rsidTr="002238FC">
        <w:tc>
          <w:tcPr>
            <w:tcW w:w="607" w:type="dxa"/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8857" w:type="dxa"/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садоводческих и огороднических объединений……………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</w:rPr>
              <w:t>16</w:t>
            </w:r>
          </w:p>
        </w:tc>
      </w:tr>
      <w:tr w:rsidR="003E6766" w:rsidTr="002238FC">
        <w:tc>
          <w:tcPr>
            <w:tcW w:w="607" w:type="dxa"/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8857" w:type="dxa"/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</w:rPr>
              <w:t>18</w:t>
            </w:r>
          </w:p>
        </w:tc>
      </w:tr>
      <w:tr w:rsidR="003E6766" w:rsidTr="002238FC">
        <w:tc>
          <w:tcPr>
            <w:tcW w:w="607" w:type="dxa"/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8857" w:type="dxa"/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транспортной инфраструктуры……………………..…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</w:rPr>
              <w:t>22</w:t>
            </w:r>
          </w:p>
        </w:tc>
      </w:tr>
      <w:tr w:rsidR="003E6766" w:rsidTr="002238FC">
        <w:tc>
          <w:tcPr>
            <w:tcW w:w="607" w:type="dxa"/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8857" w:type="dxa"/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коммунально-складских и производственных зон…………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jc w:val="center"/>
            </w:pPr>
            <w:r>
              <w:rPr>
                <w:b/>
              </w:rPr>
              <w:t>25</w:t>
            </w:r>
          </w:p>
        </w:tc>
      </w:tr>
      <w:tr w:rsidR="003E6766" w:rsidTr="002238FC">
        <w:tc>
          <w:tcPr>
            <w:tcW w:w="607" w:type="dxa"/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8857" w:type="dxa"/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инфраструктуры…………………………...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</w:rPr>
              <w:t>26</w:t>
            </w:r>
          </w:p>
        </w:tc>
      </w:tr>
      <w:tr w:rsidR="003E6766" w:rsidTr="002238FC">
        <w:tc>
          <w:tcPr>
            <w:tcW w:w="607" w:type="dxa"/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57" w:type="dxa"/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Материалы по обоснованию расчетных показателей ....………………..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</w:rPr>
              <w:t>29</w:t>
            </w:r>
          </w:p>
        </w:tc>
      </w:tr>
      <w:tr w:rsidR="003E6766" w:rsidTr="002238FC">
        <w:tc>
          <w:tcPr>
            <w:tcW w:w="607" w:type="dxa"/>
            <w:shd w:val="clear" w:color="auto" w:fill="auto"/>
          </w:tcPr>
          <w:p w:rsidR="003E6766" w:rsidRDefault="003E6766" w:rsidP="002238F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57" w:type="dxa"/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Правила и область применения расчетных показателей ……………….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</w:rPr>
              <w:t>41</w:t>
            </w:r>
          </w:p>
        </w:tc>
      </w:tr>
      <w:tr w:rsidR="003E6766" w:rsidTr="002238FC">
        <w:tc>
          <w:tcPr>
            <w:tcW w:w="607" w:type="dxa"/>
            <w:shd w:val="clear" w:color="auto" w:fill="auto"/>
          </w:tcPr>
          <w:p w:rsidR="003E6766" w:rsidRDefault="003E6766" w:rsidP="002238F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57" w:type="dxa"/>
            <w:shd w:val="clear" w:color="auto" w:fill="auto"/>
            <w:vAlign w:val="center"/>
          </w:tcPr>
          <w:p w:rsidR="003E6766" w:rsidRDefault="003E6766" w:rsidP="002238FC">
            <w:pPr>
              <w:rPr>
                <w:b/>
              </w:rPr>
            </w:pPr>
            <w:r>
              <w:rPr>
                <w:sz w:val="28"/>
                <w:szCs w:val="28"/>
              </w:rPr>
              <w:t>Приложение 1. Основные понятия……………………………………….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</w:rPr>
              <w:t>43</w:t>
            </w:r>
          </w:p>
        </w:tc>
      </w:tr>
    </w:tbl>
    <w:p w:rsidR="003E6766" w:rsidRDefault="003E6766" w:rsidP="003E6766">
      <w:pPr>
        <w:jc w:val="center"/>
        <w:rPr>
          <w:b/>
          <w:sz w:val="28"/>
          <w:szCs w:val="28"/>
        </w:rPr>
      </w:pPr>
    </w:p>
    <w:p w:rsidR="003E6766" w:rsidRDefault="003E6766" w:rsidP="003E6766">
      <w:pPr>
        <w:jc w:val="center"/>
        <w:rPr>
          <w:b/>
          <w:sz w:val="28"/>
          <w:szCs w:val="28"/>
        </w:rPr>
      </w:pPr>
    </w:p>
    <w:p w:rsidR="003E6766" w:rsidRDefault="003E6766" w:rsidP="003E6766">
      <w:pPr>
        <w:jc w:val="center"/>
        <w:rPr>
          <w:b/>
          <w:sz w:val="28"/>
          <w:szCs w:val="28"/>
        </w:rPr>
      </w:pPr>
    </w:p>
    <w:p w:rsidR="003E6766" w:rsidRDefault="003E6766" w:rsidP="003E6766">
      <w:pPr>
        <w:jc w:val="center"/>
        <w:rPr>
          <w:b/>
          <w:sz w:val="28"/>
          <w:szCs w:val="28"/>
        </w:rPr>
      </w:pPr>
    </w:p>
    <w:p w:rsidR="003E6766" w:rsidRDefault="003E6766" w:rsidP="003E6766">
      <w:pPr>
        <w:jc w:val="center"/>
        <w:rPr>
          <w:b/>
          <w:sz w:val="28"/>
          <w:szCs w:val="28"/>
        </w:rPr>
      </w:pPr>
    </w:p>
    <w:p w:rsidR="003E6766" w:rsidRDefault="003E6766" w:rsidP="003E6766">
      <w:pPr>
        <w:jc w:val="center"/>
        <w:rPr>
          <w:b/>
          <w:sz w:val="28"/>
          <w:szCs w:val="28"/>
        </w:rPr>
      </w:pPr>
    </w:p>
    <w:p w:rsidR="003E6766" w:rsidRDefault="003E6766" w:rsidP="003E6766">
      <w:pPr>
        <w:jc w:val="center"/>
        <w:rPr>
          <w:b/>
          <w:sz w:val="28"/>
          <w:szCs w:val="28"/>
        </w:rPr>
      </w:pPr>
    </w:p>
    <w:p w:rsidR="003E6766" w:rsidRDefault="003E6766" w:rsidP="003E6766">
      <w:pPr>
        <w:jc w:val="center"/>
        <w:rPr>
          <w:b/>
          <w:sz w:val="28"/>
          <w:szCs w:val="28"/>
        </w:rPr>
      </w:pPr>
    </w:p>
    <w:p w:rsidR="003E6766" w:rsidRDefault="003E6766" w:rsidP="003E6766">
      <w:pPr>
        <w:jc w:val="center"/>
        <w:rPr>
          <w:b/>
          <w:sz w:val="28"/>
          <w:szCs w:val="28"/>
        </w:rPr>
      </w:pPr>
    </w:p>
    <w:p w:rsidR="003E6766" w:rsidRDefault="003E6766" w:rsidP="003E6766">
      <w:pPr>
        <w:jc w:val="center"/>
        <w:rPr>
          <w:b/>
          <w:sz w:val="28"/>
          <w:szCs w:val="28"/>
        </w:rPr>
      </w:pPr>
    </w:p>
    <w:p w:rsidR="003E6766" w:rsidRDefault="003E6766" w:rsidP="003E6766">
      <w:pPr>
        <w:jc w:val="center"/>
        <w:rPr>
          <w:b/>
          <w:sz w:val="28"/>
          <w:szCs w:val="28"/>
        </w:rPr>
      </w:pPr>
    </w:p>
    <w:p w:rsidR="003E6766" w:rsidRDefault="00CE063F" w:rsidP="003E6766">
      <w:pPr>
        <w:jc w:val="center"/>
        <w:rPr>
          <w:b/>
          <w:i/>
          <w:sz w:val="28"/>
        </w:rPr>
      </w:pPr>
      <w:bookmarkStart w:id="0" w:name="_GoBack"/>
      <w:bookmarkEnd w:id="0"/>
      <w:r w:rsidRPr="00CE063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65pt;margin-top:8.25pt;width:516.3pt;height:65.25pt;z-index:25166336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349"/>
                  </w:tblGrid>
                  <w:tr w:rsidR="003E6766">
                    <w:trPr>
                      <w:trHeight w:val="824"/>
                    </w:trPr>
                    <w:tc>
                      <w:tcPr>
                        <w:tcW w:w="10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vAlign w:val="center"/>
                      </w:tcPr>
                      <w:p w:rsidR="003E6766" w:rsidRDefault="003E6766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1.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Расчетные показатели минимально допустимого уровня обеспеченности объектами местного значения населения поселения и расчетные показатели максимально допустимого уровня территориальной доступности таких объектов для населения </w:t>
                        </w:r>
                      </w:p>
                    </w:tc>
                  </w:tr>
                </w:tbl>
                <w:p w:rsidR="003E6766" w:rsidRDefault="003E6766" w:rsidP="003E6766"/>
              </w:txbxContent>
            </v:textbox>
            <w10:wrap type="square" anchorx="margin"/>
          </v:shape>
        </w:pict>
      </w:r>
    </w:p>
    <w:tbl>
      <w:tblPr>
        <w:tblW w:w="0" w:type="auto"/>
        <w:tblInd w:w="-20" w:type="dxa"/>
        <w:tblLayout w:type="fixed"/>
        <w:tblLook w:val="0000"/>
      </w:tblPr>
      <w:tblGrid>
        <w:gridCol w:w="10349"/>
      </w:tblGrid>
      <w:tr w:rsidR="003E6766" w:rsidTr="002238FC">
        <w:trPr>
          <w:trHeight w:val="824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i/>
                <w:sz w:val="28"/>
                <w:szCs w:val="28"/>
              </w:rPr>
              <w:t>1.1. Расчетные показатели обеспеченности и интенсивности использования территорий жилых зон</w:t>
            </w:r>
          </w:p>
        </w:tc>
      </w:tr>
    </w:tbl>
    <w:p w:rsidR="003E6766" w:rsidRDefault="003E6766" w:rsidP="003E6766">
      <w:pPr>
        <w:rPr>
          <w:b/>
        </w:rPr>
      </w:pPr>
    </w:p>
    <w:p w:rsidR="003E6766" w:rsidRDefault="003E6766" w:rsidP="003E6766">
      <w:pPr>
        <w:spacing w:line="360" w:lineRule="auto"/>
        <w:rPr>
          <w:sz w:val="20"/>
          <w:szCs w:val="20"/>
        </w:rPr>
      </w:pPr>
      <w:r>
        <w:rPr>
          <w:b/>
        </w:rPr>
        <w:t>1.1.1. Типология и классификация сельских населенных пунктов</w:t>
      </w:r>
    </w:p>
    <w:tbl>
      <w:tblPr>
        <w:tblW w:w="0" w:type="auto"/>
        <w:tblInd w:w="-20" w:type="dxa"/>
        <w:tblLayout w:type="fixed"/>
        <w:tblLook w:val="0000"/>
      </w:tblPr>
      <w:tblGrid>
        <w:gridCol w:w="5508"/>
        <w:gridCol w:w="1693"/>
        <w:gridCol w:w="1559"/>
        <w:gridCol w:w="1590"/>
      </w:tblGrid>
      <w:tr w:rsidR="003E6766" w:rsidTr="002238FC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населенных пунктов</w:t>
            </w:r>
          </w:p>
        </w:tc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Классификация населенных пунктов по численности населения, тыс. чел.</w:t>
            </w:r>
          </w:p>
        </w:tc>
      </w:tr>
      <w:tr w:rsidR="003E6766" w:rsidTr="002238FC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малые</w:t>
            </w:r>
          </w:p>
        </w:tc>
      </w:tr>
      <w:tr w:rsidR="003E6766" w:rsidTr="002238FC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СЕЛЬСКИЕ НАСЕЛЕННЫЕ ПУНКТЫ</w:t>
            </w:r>
          </w:p>
        </w:tc>
      </w:tr>
      <w:tr w:rsidR="003E6766" w:rsidTr="002238F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 (центр сельского поселения)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до 1</w:t>
            </w:r>
          </w:p>
        </w:tc>
      </w:tr>
      <w:tr w:rsidR="003E6766" w:rsidTr="002238F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0,05-0,2</w:t>
            </w:r>
          </w:p>
        </w:tc>
      </w:tr>
      <w:tr w:rsidR="003E6766" w:rsidTr="002238F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до 0,05</w:t>
            </w:r>
          </w:p>
        </w:tc>
      </w:tr>
    </w:tbl>
    <w:p w:rsidR="003E6766" w:rsidRDefault="003E6766" w:rsidP="003E6766">
      <w:pPr>
        <w:jc w:val="center"/>
      </w:pPr>
    </w:p>
    <w:p w:rsidR="003E6766" w:rsidRDefault="003E6766" w:rsidP="003E6766">
      <w:pPr>
        <w:jc w:val="both"/>
      </w:pPr>
      <w:r>
        <w:rPr>
          <w:b/>
        </w:rPr>
        <w:t>1.1.2. Предварительное определение потребности в территории жилых зон</w:t>
      </w:r>
      <w:r>
        <w:rPr>
          <w:b/>
          <w:spacing w:val="-12"/>
        </w:rPr>
        <w:t xml:space="preserve"> (</w:t>
      </w:r>
      <w:r>
        <w:rPr>
          <w:spacing w:val="-12"/>
        </w:rPr>
        <w:t>кол. га на 1 тыс. чел.</w:t>
      </w:r>
      <w:r>
        <w:rPr>
          <w:b/>
          <w:spacing w:val="-12"/>
        </w:rPr>
        <w:t>):</w:t>
      </w:r>
    </w:p>
    <w:p w:rsidR="003E6766" w:rsidRDefault="003E6766" w:rsidP="00C869B8">
      <w:pPr>
        <w:numPr>
          <w:ilvl w:val="0"/>
          <w:numId w:val="7"/>
        </w:numPr>
        <w:tabs>
          <w:tab w:val="left" w:pos="360"/>
        </w:tabs>
        <w:suppressAutoHyphens/>
        <w:jc w:val="both"/>
      </w:pPr>
      <w:r>
        <w:t xml:space="preserve">зоны застройки малоэтажными жилыми домами (1-3 этажа) при застройке без земельных участков – </w:t>
      </w:r>
      <w:r>
        <w:rPr>
          <w:b/>
        </w:rPr>
        <w:t>10 га;</w:t>
      </w:r>
    </w:p>
    <w:p w:rsidR="003E6766" w:rsidRDefault="003E6766" w:rsidP="00C869B8">
      <w:pPr>
        <w:numPr>
          <w:ilvl w:val="0"/>
          <w:numId w:val="7"/>
        </w:numPr>
        <w:tabs>
          <w:tab w:val="left" w:pos="360"/>
        </w:tabs>
        <w:suppressAutoHyphens/>
        <w:jc w:val="both"/>
      </w:pPr>
      <w:r>
        <w:t xml:space="preserve">зоны застройки малоэтажными жилыми домами (1-3 этажа) при застройке с земельными участками – </w:t>
      </w:r>
      <w:r>
        <w:rPr>
          <w:b/>
        </w:rPr>
        <w:t>20 га;</w:t>
      </w:r>
    </w:p>
    <w:p w:rsidR="003E6766" w:rsidRDefault="003E6766" w:rsidP="00C869B8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b/>
        </w:rPr>
      </w:pPr>
      <w:r>
        <w:t xml:space="preserve">зоны застройки малоэтажными блокированными жилыми домами (1-2-3 этажа) – </w:t>
      </w:r>
      <w:r>
        <w:rPr>
          <w:b/>
        </w:rPr>
        <w:t>8 га</w:t>
      </w:r>
      <w:r>
        <w:rPr>
          <w:b/>
          <w:spacing w:val="-8"/>
        </w:rPr>
        <w:t xml:space="preserve">. 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1.1.3. Предварительное определение потребности в территории жилых зон сельского населенного пункта (кол. га на 1 дом, квартиру):</w:t>
      </w:r>
    </w:p>
    <w:tbl>
      <w:tblPr>
        <w:tblW w:w="0" w:type="auto"/>
        <w:tblInd w:w="-20" w:type="dxa"/>
        <w:tblLayout w:type="fixed"/>
        <w:tblLook w:val="0000"/>
      </w:tblPr>
      <w:tblGrid>
        <w:gridCol w:w="4224"/>
        <w:gridCol w:w="3119"/>
        <w:gridCol w:w="3006"/>
      </w:tblGrid>
      <w:tr w:rsidR="003E6766" w:rsidTr="002238FC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Показатель, га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0,25-0,27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0,21-0,23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0,17-0,20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0,15-0,17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0,13-0,15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0,11-0,13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0,08-0,11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</w:tbl>
    <w:p w:rsidR="003E6766" w:rsidRDefault="003E6766" w:rsidP="003E6766">
      <w:pPr>
        <w:jc w:val="both"/>
      </w:pPr>
      <w:r>
        <w:rPr>
          <w:spacing w:val="-14"/>
          <w:u w:val="single"/>
        </w:rPr>
        <w:t>Примечание:</w:t>
      </w:r>
      <w:r>
        <w:rPr>
          <w:spacing w:val="-14"/>
        </w:rPr>
        <w:t xml:space="preserve"> Нижний предел принимается для крупных и больших населенных пунктов, верхний – для средних и малых.</w:t>
      </w:r>
    </w:p>
    <w:p w:rsidR="003E6766" w:rsidRDefault="003E6766" w:rsidP="003E6766">
      <w:pPr>
        <w:jc w:val="center"/>
      </w:pPr>
    </w:p>
    <w:p w:rsidR="003E6766" w:rsidRPr="00A027D9" w:rsidRDefault="003E6766" w:rsidP="003E6766">
      <w:pPr>
        <w:rPr>
          <w:sz w:val="20"/>
          <w:szCs w:val="20"/>
        </w:rPr>
      </w:pPr>
      <w:r w:rsidRPr="00A027D9">
        <w:rPr>
          <w:b/>
        </w:rPr>
        <w:t>1.1.4. Предельные размеры земельных участков:</w:t>
      </w:r>
    </w:p>
    <w:p w:rsidR="003E6766" w:rsidRPr="00F27F3E" w:rsidRDefault="003E6766" w:rsidP="003E6766">
      <w:pPr>
        <w:jc w:val="both"/>
        <w:rPr>
          <w:b/>
          <w:i/>
        </w:rPr>
      </w:pPr>
      <w:r w:rsidRPr="00F27F3E">
        <w:rPr>
          <w:b/>
          <w:i/>
        </w:rPr>
        <w:t>Для ведения личного подсобного хозяйства:</w:t>
      </w:r>
    </w:p>
    <w:p w:rsidR="003E6766" w:rsidRPr="00F27F3E" w:rsidRDefault="003E6766" w:rsidP="003E6766">
      <w:pPr>
        <w:ind w:firstLine="709"/>
        <w:jc w:val="both"/>
      </w:pPr>
      <w:r w:rsidRPr="00F27F3E">
        <w:t>Для ведения личного подсобного хозяйства:</w:t>
      </w:r>
    </w:p>
    <w:p w:rsidR="003E6766" w:rsidRPr="00F27F3E" w:rsidRDefault="003E6766" w:rsidP="00C869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27F3E">
        <w:t>минимальный размер – 0,03 га (в границах населенного пункта),</w:t>
      </w:r>
    </w:p>
    <w:p w:rsidR="003E6766" w:rsidRPr="00F27F3E" w:rsidRDefault="003E6766" w:rsidP="00C869B8">
      <w:pPr>
        <w:numPr>
          <w:ilvl w:val="0"/>
          <w:numId w:val="2"/>
        </w:numPr>
        <w:ind w:left="0" w:firstLine="709"/>
        <w:jc w:val="both"/>
      </w:pPr>
      <w:r w:rsidRPr="00F27F3E">
        <w:t>0,03 га (за чертой населенного пункта);</w:t>
      </w:r>
    </w:p>
    <w:p w:rsidR="003E6766" w:rsidRPr="00F27F3E" w:rsidRDefault="003E6766" w:rsidP="00C869B8">
      <w:pPr>
        <w:numPr>
          <w:ilvl w:val="0"/>
          <w:numId w:val="2"/>
        </w:numPr>
        <w:ind w:left="0" w:firstLine="709"/>
        <w:jc w:val="both"/>
      </w:pPr>
      <w:r w:rsidRPr="00F27F3E">
        <w:t xml:space="preserve">максимальный размер, для вновь образуемых земельных участков - 0,3 га (в границах населенного пункта), </w:t>
      </w:r>
    </w:p>
    <w:p w:rsidR="003E6766" w:rsidRPr="00F27F3E" w:rsidRDefault="003E6766" w:rsidP="00C869B8">
      <w:pPr>
        <w:numPr>
          <w:ilvl w:val="0"/>
          <w:numId w:val="2"/>
        </w:numPr>
        <w:ind w:left="0" w:firstLine="709"/>
        <w:jc w:val="both"/>
      </w:pPr>
      <w:r w:rsidRPr="00F27F3E">
        <w:t>максимальный размер, для ранее учтенных земельных участков - 0,5 га (</w:t>
      </w:r>
      <w:r>
        <w:t>в границах населенного пункта)</w:t>
      </w:r>
    </w:p>
    <w:p w:rsidR="003E6766" w:rsidRPr="00F27F3E" w:rsidRDefault="003E6766" w:rsidP="003E6766">
      <w:pPr>
        <w:jc w:val="both"/>
        <w:rPr>
          <w:b/>
          <w:i/>
        </w:rPr>
      </w:pPr>
      <w:r w:rsidRPr="00F27F3E">
        <w:rPr>
          <w:b/>
          <w:i/>
        </w:rPr>
        <w:t>Для индивидуального жилищного строительства:</w:t>
      </w:r>
    </w:p>
    <w:p w:rsidR="003E6766" w:rsidRPr="00F27F3E" w:rsidRDefault="003E6766" w:rsidP="00C869B8">
      <w:pPr>
        <w:numPr>
          <w:ilvl w:val="1"/>
          <w:numId w:val="3"/>
        </w:numPr>
        <w:ind w:left="0" w:firstLine="709"/>
        <w:jc w:val="both"/>
      </w:pPr>
      <w:r w:rsidRPr="00F27F3E">
        <w:lastRenderedPageBreak/>
        <w:t xml:space="preserve">максимальный размер, для вновь образуемых земельных участков - 0,15 га, </w:t>
      </w:r>
    </w:p>
    <w:p w:rsidR="003E6766" w:rsidRPr="00F27F3E" w:rsidRDefault="003E6766" w:rsidP="00C869B8">
      <w:pPr>
        <w:numPr>
          <w:ilvl w:val="1"/>
          <w:numId w:val="3"/>
        </w:numPr>
        <w:ind w:left="0" w:firstLine="709"/>
        <w:jc w:val="both"/>
      </w:pPr>
      <w:r w:rsidRPr="00F27F3E">
        <w:t>максимальный размер, для ранее учтенных земельных участков - 0,3 га.</w:t>
      </w:r>
    </w:p>
    <w:p w:rsidR="003E6766" w:rsidRPr="00F27F3E" w:rsidRDefault="003E6766" w:rsidP="00C869B8">
      <w:pPr>
        <w:numPr>
          <w:ilvl w:val="1"/>
          <w:numId w:val="3"/>
        </w:numPr>
        <w:ind w:left="0" w:firstLine="709"/>
        <w:jc w:val="both"/>
      </w:pPr>
      <w:r w:rsidRPr="00F27F3E">
        <w:t xml:space="preserve">минимальный размер – 0,03 га </w:t>
      </w:r>
      <w:r>
        <w:t>(в границах населенного пункта)</w:t>
      </w:r>
    </w:p>
    <w:p w:rsidR="003E6766" w:rsidRPr="00A027D9" w:rsidRDefault="003E6766" w:rsidP="003E6766">
      <w:pPr>
        <w:pStyle w:val="a3"/>
      </w:pPr>
    </w:p>
    <w:p w:rsidR="003E6766" w:rsidRDefault="003E6766" w:rsidP="003E6766">
      <w:pPr>
        <w:jc w:val="both"/>
      </w:pPr>
      <w:r>
        <w:rPr>
          <w:b/>
        </w:rPr>
        <w:t>1.1.5. Показатели предельно допустимых параметров плотности застройки индивидуального жилищного строительства</w:t>
      </w:r>
    </w:p>
    <w:p w:rsidR="003E6766" w:rsidRDefault="00CE063F" w:rsidP="003E6766">
      <w:pPr>
        <w:jc w:val="both"/>
      </w:pPr>
      <w:r>
        <w:rPr>
          <w:noProof/>
        </w:rPr>
        <w:pict>
          <v:shape id="Text Box 3" o:spid="_x0000_s1027" type="#_x0000_t202" style="position:absolute;left:0;text-align:left;margin-left:-5.65pt;margin-top:1.25pt;width:516.05pt;height:96.25pt;z-index:25166438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70"/>
                    <w:gridCol w:w="1701"/>
                    <w:gridCol w:w="1701"/>
                    <w:gridCol w:w="1872"/>
                  </w:tblGrid>
                  <w:tr w:rsidR="003E6766">
                    <w:tc>
                      <w:tcPr>
                        <w:tcW w:w="5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Типы застройки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Коэффициент плотности застройки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Коэффициент застройки</w:t>
                        </w:r>
                      </w:p>
                    </w:tc>
                  </w:tr>
                  <w:tr w:rsidR="003E6766">
                    <w:tc>
                      <w:tcPr>
                        <w:tcW w:w="5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«брутто»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«нетто»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6766">
                    <w:tc>
                      <w:tcPr>
                        <w:tcW w:w="5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многоквартирная малоэтажная застройка (2-3 этажа)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0,45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0,50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0,30</w:t>
                        </w:r>
                      </w:p>
                    </w:tc>
                  </w:tr>
                  <w:tr w:rsidR="003E6766">
                    <w:tc>
                      <w:tcPr>
                        <w:tcW w:w="5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малоэтажная блокированная застройка (1-2 этажа)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0,55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0,65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0,25</w:t>
                        </w:r>
                      </w:p>
                    </w:tc>
                  </w:tr>
                  <w:tr w:rsidR="003E6766">
                    <w:tc>
                      <w:tcPr>
                        <w:tcW w:w="507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индивидуальная застройка домами с участком: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6766">
                    <w:tc>
                      <w:tcPr>
                        <w:tcW w:w="507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500-600 м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0,10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0,15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0,20</w:t>
                        </w:r>
                      </w:p>
                    </w:tc>
                  </w:tr>
                  <w:tr w:rsidR="003E6766">
                    <w:tc>
                      <w:tcPr>
                        <w:tcW w:w="507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601-1200 м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0,08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snapToGrid w:val="0"/>
                          <w:jc w:val="center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3E6766">
                    <w:tc>
                      <w:tcPr>
                        <w:tcW w:w="5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более 1200 м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0,04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E6766" w:rsidRDefault="003E6766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0,06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E6766" w:rsidRDefault="003E6766">
                        <w:pPr>
                          <w:snapToGrid w:val="0"/>
                          <w:jc w:val="center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</w:tbl>
                <w:p w:rsidR="003E6766" w:rsidRDefault="003E6766" w:rsidP="003E6766"/>
              </w:txbxContent>
            </v:textbox>
            <w10:wrap type="square" anchorx="margin"/>
          </v:shape>
        </w:pict>
      </w:r>
      <w:r w:rsidR="003E6766">
        <w:rPr>
          <w:u w:val="single"/>
        </w:rPr>
        <w:t>Примечания:</w:t>
      </w:r>
      <w:r w:rsidR="003E6766">
        <w:t xml:space="preserve"> 1. 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6766" w:rsidRDefault="003E6766" w:rsidP="003E6766">
      <w:pPr>
        <w:tabs>
          <w:tab w:val="left" w:pos="0"/>
          <w:tab w:val="left" w:pos="284"/>
        </w:tabs>
        <w:jc w:val="both"/>
      </w:pPr>
      <w:r>
        <w:t>2. 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>
        <w:rPr>
          <w:szCs w:val="20"/>
        </w:rPr>
        <w:t>м</w:t>
      </w:r>
      <w:r>
        <w:rPr>
          <w:szCs w:val="20"/>
          <w:vertAlign w:val="superscript"/>
        </w:rPr>
        <w:t>2</w:t>
      </w:r>
      <w:r>
        <w:rPr>
          <w:szCs w:val="20"/>
        </w:rPr>
        <w:t>/га</w:t>
      </w:r>
      <w:r>
        <w:t>;</w:t>
      </w:r>
    </w:p>
    <w:p w:rsidR="003E6766" w:rsidRDefault="003E6766" w:rsidP="003E6766">
      <w:pPr>
        <w:tabs>
          <w:tab w:val="left" w:pos="0"/>
          <w:tab w:val="left" w:pos="284"/>
        </w:tabs>
        <w:jc w:val="both"/>
        <w:rPr>
          <w:b/>
        </w:rPr>
      </w:pPr>
      <w:r>
        <w:t xml:space="preserve">3. 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</w:t>
      </w:r>
      <w:r>
        <w:rPr>
          <w:szCs w:val="20"/>
        </w:rPr>
        <w:t>м</w:t>
      </w:r>
      <w:r>
        <w:rPr>
          <w:szCs w:val="20"/>
          <w:vertAlign w:val="superscript"/>
        </w:rPr>
        <w:t>2</w:t>
      </w:r>
      <w:r>
        <w:rPr>
          <w:szCs w:val="20"/>
        </w:rPr>
        <w:t>/га</w:t>
      </w:r>
      <w:r>
        <w:t>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20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906"/>
      </w:tblGrid>
      <w:tr w:rsidR="003E6766" w:rsidTr="002238FC">
        <w:trPr>
          <w:cantSplit/>
          <w:trHeight w:hRule="exact" w:val="24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</w:tr>
      <w:tr w:rsidR="003E6766" w:rsidTr="002238FC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</w:tr>
      <w:tr w:rsidR="003E6766" w:rsidTr="002238FC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м2</w:t>
            </w:r>
          </w:p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3E6766" w:rsidRDefault="003E6766" w:rsidP="003E6766">
      <w:pPr>
        <w:jc w:val="both"/>
      </w:pPr>
    </w:p>
    <w:p w:rsidR="003E6766" w:rsidRDefault="003E6766" w:rsidP="003E6766">
      <w:pPr>
        <w:jc w:val="both"/>
      </w:pPr>
      <w:r>
        <w:rPr>
          <w:b/>
        </w:rPr>
        <w:t>1.1.7. Расчетная жилищная обеспеченность при</w:t>
      </w:r>
      <w:r w:rsidRPr="00A027D9">
        <w:t xml:space="preserve"> </w:t>
      </w:r>
      <w:r w:rsidRPr="00A027D9">
        <w:rPr>
          <w:b/>
        </w:rPr>
        <w:t>предоставлени</w:t>
      </w:r>
      <w:r>
        <w:rPr>
          <w:b/>
        </w:rPr>
        <w:t>и</w:t>
      </w:r>
      <w:r w:rsidRPr="00A027D9">
        <w:rPr>
          <w:b/>
        </w:rPr>
        <w:t xml:space="preserve"> площади жилого помещения по договору социального найма</w:t>
      </w:r>
      <w:r>
        <w:rPr>
          <w:b/>
        </w:rPr>
        <w:t>:</w:t>
      </w:r>
    </w:p>
    <w:p w:rsidR="003E6766" w:rsidRDefault="003E6766" w:rsidP="003E6766">
      <w:pPr>
        <w:jc w:val="both"/>
      </w:pPr>
      <w:r w:rsidRPr="00B21CEB">
        <w:t>- 33 кв. м. общей площади жилого помещения для о</w:t>
      </w:r>
      <w:r>
        <w:t>диноко проживающего человека;</w:t>
      </w:r>
      <w:r>
        <w:br/>
        <w:t xml:space="preserve">- </w:t>
      </w:r>
      <w:r w:rsidRPr="00B21CEB">
        <w:t>42 кв.м. общей площади жилого помещения для семьи их двух человек;</w:t>
      </w:r>
      <w:r w:rsidRPr="00B21CEB">
        <w:br/>
        <w:t>- 18 кв. м. общей площади жилого помещения на одного члена семьи из трех и более человек.</w:t>
      </w:r>
    </w:p>
    <w:p w:rsidR="003E6766" w:rsidRDefault="003E6766" w:rsidP="003E6766">
      <w:pPr>
        <w:jc w:val="both"/>
        <w:rPr>
          <w:b/>
        </w:rPr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0" w:type="auto"/>
        <w:tblInd w:w="-20" w:type="dxa"/>
        <w:tblLayout w:type="fixed"/>
        <w:tblLook w:val="0000"/>
      </w:tblPr>
      <w:tblGrid>
        <w:gridCol w:w="3374"/>
        <w:gridCol w:w="2332"/>
        <w:gridCol w:w="2195"/>
        <w:gridCol w:w="2440"/>
      </w:tblGrid>
      <w:tr w:rsidR="003E6766" w:rsidTr="002238FC">
        <w:trPr>
          <w:tblHeader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одной</w:t>
            </w:r>
          </w:p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площадки, м2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Расстояние до окон жилых и общественных зданий, м</w:t>
            </w:r>
          </w:p>
        </w:tc>
      </w:tr>
      <w:tr w:rsidR="003E6766" w:rsidTr="002238F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E6766" w:rsidTr="002238F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E6766" w:rsidTr="002238F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  <w:tr w:rsidR="003E6766" w:rsidTr="002238F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E6766" w:rsidTr="002238F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3E6766" w:rsidTr="002238F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(18)*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10-50</w:t>
            </w:r>
          </w:p>
        </w:tc>
      </w:tr>
    </w:tbl>
    <w:p w:rsidR="003E6766" w:rsidRDefault="003E6766" w:rsidP="003E6766">
      <w:pPr>
        <w:jc w:val="both"/>
        <w:rPr>
          <w:u w:val="single"/>
        </w:rPr>
      </w:pPr>
      <w:r>
        <w:rPr>
          <w:sz w:val="20"/>
          <w:szCs w:val="20"/>
        </w:rPr>
        <w:t>* - на одно машино-место</w:t>
      </w:r>
    </w:p>
    <w:p w:rsidR="003E6766" w:rsidRDefault="003E6766" w:rsidP="003E6766">
      <w:pPr>
        <w:jc w:val="both"/>
      </w:pPr>
      <w:r>
        <w:rPr>
          <w:u w:val="single"/>
        </w:rPr>
        <w:t>Примечания:</w:t>
      </w:r>
      <w:r>
        <w:t xml:space="preserve"> 1. Хозяйственные площадки следует располагать не далее 100м от наиболее удаленного входа в жилое здание.</w:t>
      </w:r>
    </w:p>
    <w:p w:rsidR="003E6766" w:rsidRDefault="003E6766" w:rsidP="003E6766">
      <w:pPr>
        <w:jc w:val="both"/>
      </w:pPr>
      <w: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6766" w:rsidRDefault="003E6766" w:rsidP="003E6766">
      <w:pPr>
        <w:jc w:val="both"/>
      </w:pPr>
      <w:r>
        <w:t>3. Расстояние от площадки для сушки белья не нормируется.</w:t>
      </w:r>
    </w:p>
    <w:p w:rsidR="003E6766" w:rsidRDefault="003E6766" w:rsidP="003E6766">
      <w:pPr>
        <w:jc w:val="both"/>
      </w:pPr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3E6766" w:rsidRDefault="003E6766" w:rsidP="003E6766">
      <w:pPr>
        <w:jc w:val="both"/>
      </w:pPr>
      <w: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6766" w:rsidRDefault="003E6766" w:rsidP="003E6766">
      <w:pPr>
        <w:jc w:val="both"/>
      </w:pPr>
      <w: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6766" w:rsidRDefault="003E6766" w:rsidP="003E6766">
      <w:pPr>
        <w:jc w:val="both"/>
        <w:rPr>
          <w:b/>
        </w:rPr>
      </w:pPr>
      <w: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 xml:space="preserve">1.1.9. Расстояние между жилыми домами* </w:t>
      </w:r>
    </w:p>
    <w:tbl>
      <w:tblPr>
        <w:tblW w:w="0" w:type="auto"/>
        <w:tblInd w:w="-20" w:type="dxa"/>
        <w:tblLayout w:type="fixed"/>
        <w:tblLook w:val="0000"/>
      </w:tblPr>
      <w:tblGrid>
        <w:gridCol w:w="2807"/>
        <w:gridCol w:w="3060"/>
        <w:gridCol w:w="4540"/>
      </w:tblGrid>
      <w:tr w:rsidR="003E6766" w:rsidTr="002238F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дома </w:t>
            </w:r>
          </w:p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3E6766" w:rsidRDefault="003E6766" w:rsidP="002238FC">
            <w:pPr>
              <w:jc w:val="center"/>
            </w:pPr>
            <w:r>
              <w:rPr>
                <w:sz w:val="20"/>
                <w:szCs w:val="20"/>
              </w:rPr>
              <w:t xml:space="preserve"> (не менее), м 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</w:tr>
    </w:tbl>
    <w:p w:rsidR="003E6766" w:rsidRDefault="003E6766" w:rsidP="003E6766">
      <w:pPr>
        <w:rPr>
          <w:b/>
        </w:rPr>
      </w:pPr>
      <w: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>1.1.10.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6 м.</w:t>
      </w:r>
    </w:p>
    <w:p w:rsidR="003E6766" w:rsidRDefault="003E6766" w:rsidP="003E6766"/>
    <w:p w:rsidR="003E6766" w:rsidRDefault="003E6766" w:rsidP="003E6766"/>
    <w:p w:rsidR="003E6766" w:rsidRDefault="003E6766" w:rsidP="003E6766">
      <w:pPr>
        <w:jc w:val="both"/>
      </w:pPr>
      <w:r>
        <w:rPr>
          <w:b/>
          <w:sz w:val="20"/>
          <w:szCs w:val="20"/>
        </w:rPr>
        <w:t>1.1.11. Место расположения водозаборных сооружений нецентрализованного водоснабжения:</w:t>
      </w:r>
    </w:p>
    <w:tbl>
      <w:tblPr>
        <w:tblW w:w="0" w:type="auto"/>
        <w:tblInd w:w="-20" w:type="dxa"/>
        <w:tblLayout w:type="fixed"/>
        <w:tblLook w:val="0000"/>
      </w:tblPr>
      <w:tblGrid>
        <w:gridCol w:w="5925"/>
        <w:gridCol w:w="1418"/>
        <w:gridCol w:w="2942"/>
      </w:tblGrid>
      <w:tr w:rsidR="003E6766" w:rsidTr="002238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3E6766" w:rsidTr="002238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3E6766" w:rsidTr="002238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3E6766" w:rsidRDefault="003E6766" w:rsidP="003E6766">
      <w:pPr>
        <w:jc w:val="both"/>
      </w:pPr>
      <w:r>
        <w:rPr>
          <w:u w:val="single"/>
        </w:rPr>
        <w:t>Примечания:</w:t>
      </w:r>
    </w:p>
    <w:p w:rsidR="003E6766" w:rsidRDefault="003E6766" w:rsidP="003E6766">
      <w:r>
        <w:t>1.водозаборные сооружения следует размещать выше по потоку грунтовых вод;</w:t>
      </w:r>
    </w:p>
    <w:p w:rsidR="003E6766" w:rsidRDefault="003E6766" w:rsidP="003E6766">
      <w:pPr>
        <w:jc w:val="both"/>
        <w:rPr>
          <w:b/>
        </w:rPr>
      </w:pPr>
      <w: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6766" w:rsidRDefault="003E6766" w:rsidP="003E6766">
      <w:pPr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1.1.12. Расстояния от окон жилого здания до построек для содержания скота и птицы</w:t>
      </w:r>
    </w:p>
    <w:tbl>
      <w:tblPr>
        <w:tblW w:w="0" w:type="auto"/>
        <w:tblInd w:w="-20" w:type="dxa"/>
        <w:tblLayout w:type="fixed"/>
        <w:tblLook w:val="0000"/>
      </w:tblPr>
      <w:tblGrid>
        <w:gridCol w:w="5500"/>
        <w:gridCol w:w="1701"/>
        <w:gridCol w:w="3149"/>
      </w:tblGrid>
      <w:tr w:rsidR="003E6766" w:rsidTr="002238F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3E6766" w:rsidTr="002238F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3E6766" w:rsidTr="002238F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3E6766" w:rsidTr="002238F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3E6766" w:rsidTr="002238F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3E6766" w:rsidRDefault="003E6766" w:rsidP="003E6766">
      <w:pPr>
        <w:jc w:val="both"/>
        <w:rPr>
          <w:b/>
        </w:rPr>
      </w:pPr>
      <w:r>
        <w:rPr>
          <w:u w:val="single"/>
        </w:rPr>
        <w:t>Примечание</w:t>
      </w:r>
      <w:r>
        <w:t>: Размещаемые в пределах территории жилой зоны группы сараев должны содержать не более 30 блоков каждая.</w:t>
      </w:r>
    </w:p>
    <w:p w:rsidR="003E6766" w:rsidRDefault="003E6766" w:rsidP="003E6766">
      <w:pPr>
        <w:rPr>
          <w:b/>
        </w:rPr>
      </w:pPr>
    </w:p>
    <w:p w:rsidR="003E6766" w:rsidRDefault="003E6766" w:rsidP="003E6766">
      <w:pPr>
        <w:rPr>
          <w:b/>
        </w:rPr>
      </w:pPr>
    </w:p>
    <w:p w:rsidR="003E6766" w:rsidRDefault="003E6766" w:rsidP="003E6766">
      <w:pPr>
        <w:rPr>
          <w:b/>
        </w:rPr>
      </w:pPr>
      <w:r>
        <w:rPr>
          <w:b/>
        </w:rPr>
        <w:t>1.1.13. Площадь застройки сблокированных хозяйственных построек для содержания скота (не более) – 800 м2.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  <w:sz w:val="20"/>
          <w:szCs w:val="20"/>
        </w:rPr>
        <w:t>1.1.14.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20" w:type="dxa"/>
        <w:tblLayout w:type="fixed"/>
        <w:tblLook w:val="0000"/>
      </w:tblPr>
      <w:tblGrid>
        <w:gridCol w:w="6634"/>
        <w:gridCol w:w="3716"/>
      </w:tblGrid>
      <w:tr w:rsidR="003E6766" w:rsidTr="002238F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3E6766" w:rsidTr="002238F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3E6766" w:rsidTr="002238F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3E6766" w:rsidTr="002238F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3E6766" w:rsidTr="002238F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3E6766" w:rsidTr="002238F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3E6766" w:rsidTr="002238F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3E6766" w:rsidRDefault="003E6766" w:rsidP="003E6766"/>
    <w:p w:rsidR="003E6766" w:rsidRDefault="003E6766" w:rsidP="003E6766">
      <w:r>
        <w:rPr>
          <w:b/>
          <w:sz w:val="20"/>
          <w:szCs w:val="20"/>
        </w:rPr>
        <w:t>1.1.15. Расстояние до красной линии от построек на приусадебном земельном участке</w:t>
      </w:r>
    </w:p>
    <w:tbl>
      <w:tblPr>
        <w:tblW w:w="0" w:type="auto"/>
        <w:tblInd w:w="-20" w:type="dxa"/>
        <w:tblLayout w:type="fixed"/>
        <w:tblLook w:val="0000"/>
      </w:tblPr>
      <w:tblGrid>
        <w:gridCol w:w="5925"/>
        <w:gridCol w:w="2222"/>
        <w:gridCol w:w="2156"/>
      </w:tblGrid>
      <w:tr w:rsidR="003E6766" w:rsidTr="002238FC">
        <w:trPr>
          <w:cantSplit/>
          <w:trHeight w:hRule="exact" w:val="241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3E6766" w:rsidTr="002238FC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3E6766" w:rsidTr="002238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E6766" w:rsidTr="002238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1.1.17. Норма обеспеченности детскими дошкольными учреждениями и размер их земельного участка (</w:t>
      </w:r>
      <w:r>
        <w:t>кол. мест на 1 тыс. чел.</w:t>
      </w:r>
      <w:r>
        <w:rPr>
          <w:b/>
        </w:rPr>
        <w:t>) – 30 мест.</w:t>
      </w:r>
    </w:p>
    <w:tbl>
      <w:tblPr>
        <w:tblW w:w="0" w:type="auto"/>
        <w:tblInd w:w="-20" w:type="dxa"/>
        <w:tblLayout w:type="fixed"/>
        <w:tblLook w:val="0000"/>
      </w:tblPr>
      <w:tblGrid>
        <w:gridCol w:w="3799"/>
        <w:gridCol w:w="2700"/>
        <w:gridCol w:w="3800"/>
      </w:tblGrid>
      <w:tr w:rsidR="003E6766" w:rsidTr="002238F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 типа – 70% детей;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специализированного – 3%;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 учреждений: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100 мест – 35 м2;</w:t>
            </w:r>
          </w:p>
          <w:p w:rsidR="003E6766" w:rsidRDefault="003E6766" w:rsidP="002238FC">
            <w:pPr>
              <w:rPr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100 – 28 м2.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Размер групповой площадки на 1 место следует принимать (не менее):</w:t>
            </w:r>
          </w:p>
          <w:p w:rsidR="003E6766" w:rsidRDefault="003E6766" w:rsidP="002238FC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детей ясельного возраста  –  7,2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3E6766" w:rsidRDefault="003E6766" w:rsidP="002238FC">
            <w:r>
              <w:rPr>
                <w:spacing w:val="-4"/>
                <w:sz w:val="20"/>
                <w:szCs w:val="20"/>
              </w:rPr>
              <w:t>для детей дошкольного возраста –  9,0 м</w:t>
            </w:r>
            <w:r>
              <w:rPr>
                <w:spacing w:val="-4"/>
                <w:sz w:val="20"/>
                <w:szCs w:val="20"/>
                <w:vertAlign w:val="superscript"/>
              </w:rPr>
              <w:t>2</w:t>
            </w:r>
            <w:r>
              <w:rPr>
                <w:spacing w:val="-4"/>
                <w:sz w:val="20"/>
                <w:szCs w:val="20"/>
              </w:rPr>
              <w:t>.</w:t>
            </w:r>
          </w:p>
        </w:tc>
      </w:tr>
    </w:tbl>
    <w:p w:rsidR="003E6766" w:rsidRDefault="003E6766" w:rsidP="003E6766">
      <w:pPr>
        <w:jc w:val="both"/>
      </w:pPr>
      <w:r>
        <w:rPr>
          <w:u w:val="single"/>
        </w:rPr>
        <w:t>Примечания</w:t>
      </w:r>
      <w:r>
        <w:t>: 1. Вместимость ДОУ для сельских населенных пунктов рекомендуется не более 140 мест.</w:t>
      </w:r>
    </w:p>
    <w:p w:rsidR="003E6766" w:rsidRDefault="003E6766" w:rsidP="003E6766">
      <w:pPr>
        <w:jc w:val="both"/>
        <w:rPr>
          <w:b/>
        </w:rPr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>1.1.18. Радиус обслуживания детскими дошкольными учреждениями территорий сельских населенных пунктов:</w:t>
      </w:r>
    </w:p>
    <w:p w:rsidR="003E6766" w:rsidRPr="00E938B7" w:rsidRDefault="003E6766" w:rsidP="00C869B8">
      <w:pPr>
        <w:pStyle w:val="a3"/>
        <w:numPr>
          <w:ilvl w:val="0"/>
          <w:numId w:val="8"/>
        </w:numPr>
        <w:tabs>
          <w:tab w:val="left" w:pos="567"/>
        </w:tabs>
        <w:contextualSpacing w:val="0"/>
        <w:jc w:val="both"/>
      </w:pPr>
      <w:r w:rsidRPr="00E938B7">
        <w:t xml:space="preserve">зона многоквартирной и малоэтажной жилой застройки – </w:t>
      </w:r>
      <w:r w:rsidRPr="00E938B7">
        <w:rPr>
          <w:b/>
        </w:rPr>
        <w:t>300 м</w:t>
      </w:r>
      <w:r w:rsidRPr="00E938B7">
        <w:t>;</w:t>
      </w:r>
    </w:p>
    <w:p w:rsidR="003E6766" w:rsidRPr="00E938B7" w:rsidRDefault="003E6766" w:rsidP="00C869B8">
      <w:pPr>
        <w:pStyle w:val="a3"/>
        <w:numPr>
          <w:ilvl w:val="0"/>
          <w:numId w:val="8"/>
        </w:numPr>
        <w:tabs>
          <w:tab w:val="left" w:pos="567"/>
        </w:tabs>
        <w:contextualSpacing w:val="0"/>
        <w:jc w:val="both"/>
        <w:rPr>
          <w:u w:val="single"/>
        </w:rPr>
      </w:pPr>
      <w:r w:rsidRPr="00E938B7">
        <w:t xml:space="preserve">зона застройки объектами индивидуального жилищного строительства – </w:t>
      </w:r>
      <w:r w:rsidRPr="00E938B7">
        <w:rPr>
          <w:b/>
        </w:rPr>
        <w:t>500 м</w:t>
      </w:r>
      <w:r w:rsidRPr="00E938B7">
        <w:t>.</w:t>
      </w:r>
    </w:p>
    <w:p w:rsidR="003E6766" w:rsidRDefault="003E6766" w:rsidP="003E6766">
      <w:pPr>
        <w:jc w:val="both"/>
        <w:rPr>
          <w:b/>
        </w:rPr>
      </w:pPr>
      <w:r>
        <w:rPr>
          <w:u w:val="single"/>
        </w:rPr>
        <w:t>Примечание</w:t>
      </w:r>
      <w: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6766" w:rsidRDefault="003E6766" w:rsidP="003E6766">
      <w:pPr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1.1.19. Норма обеспеченности общеобразовательными учреждениями и размер их земельного участка (</w:t>
      </w:r>
      <w:r>
        <w:t>кол. мест на 1 тыс. чел.</w:t>
      </w:r>
      <w:r>
        <w:rPr>
          <w:b/>
        </w:rPr>
        <w:t>) – 110 мест.</w:t>
      </w:r>
    </w:p>
    <w:tbl>
      <w:tblPr>
        <w:tblW w:w="0" w:type="auto"/>
        <w:tblInd w:w="-20" w:type="dxa"/>
        <w:tblLayout w:type="fixed"/>
        <w:tblLook w:val="0000"/>
      </w:tblPr>
      <w:tblGrid>
        <w:gridCol w:w="3799"/>
        <w:gridCol w:w="2835"/>
        <w:gridCol w:w="3734"/>
      </w:tblGrid>
      <w:tr w:rsidR="003E6766" w:rsidTr="002238F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6766" w:rsidRDefault="003E6766" w:rsidP="002238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основным общим образованием (1-9 кл.) – 100% детей;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средним (полным) общим </w:t>
            </w:r>
            <w:r>
              <w:rPr>
                <w:b/>
                <w:sz w:val="20"/>
                <w:szCs w:val="20"/>
              </w:rPr>
              <w:lastRenderedPageBreak/>
              <w:t>образованием (10-11 кл.) – 75% детей при обучении в одну смену.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одно место при вместимости учреждений: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40 до 400 - 50 м2;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400 до 500 - 60 м2;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500 до 600 - 50 м2;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600 до 800 - 40 м2;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от 800 до 1100 - 33 м2.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6766" w:rsidRDefault="003E6766" w:rsidP="002238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зона школы может быть объединена с физкультурно-</w:t>
            </w:r>
            <w:r>
              <w:rPr>
                <w:sz w:val="20"/>
                <w:szCs w:val="20"/>
              </w:rPr>
              <w:lastRenderedPageBreak/>
              <w:t>оздоровительным комплексом для населения ближайших кварталов.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</w:p>
        </w:tc>
      </w:tr>
    </w:tbl>
    <w:p w:rsidR="003E6766" w:rsidRDefault="003E6766" w:rsidP="003E6766">
      <w:pPr>
        <w:jc w:val="both"/>
      </w:pPr>
      <w:r>
        <w:rPr>
          <w:u w:val="single"/>
        </w:rPr>
        <w:lastRenderedPageBreak/>
        <w:t>Примечания</w:t>
      </w:r>
      <w: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6766" w:rsidRDefault="003E6766" w:rsidP="003E6766">
      <w:pPr>
        <w:jc w:val="both"/>
      </w:pPr>
      <w: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6766" w:rsidRDefault="003E6766" w:rsidP="003E6766">
      <w:pPr>
        <w:jc w:val="both"/>
      </w:pPr>
    </w:p>
    <w:p w:rsidR="003E6766" w:rsidRDefault="003E6766" w:rsidP="003E6766">
      <w:pPr>
        <w:jc w:val="both"/>
      </w:pPr>
      <w:r>
        <w:rPr>
          <w:b/>
        </w:rPr>
        <w:t>1.1.20. Радиус обслуживания общеобразовательными учреждениями территорий сельских населенных пунктов:</w:t>
      </w:r>
    </w:p>
    <w:p w:rsidR="003E6766" w:rsidRDefault="003E6766" w:rsidP="00C869B8">
      <w:pPr>
        <w:numPr>
          <w:ilvl w:val="0"/>
          <w:numId w:val="9"/>
        </w:numPr>
        <w:tabs>
          <w:tab w:val="left" w:pos="284"/>
          <w:tab w:val="left" w:pos="567"/>
        </w:tabs>
        <w:suppressAutoHyphens/>
        <w:jc w:val="both"/>
      </w:pPr>
      <w:r>
        <w:t xml:space="preserve">зона многоквартирной и малоэтажной жилой застройки – </w:t>
      </w:r>
      <w:r>
        <w:rPr>
          <w:b/>
        </w:rPr>
        <w:t>500 м;</w:t>
      </w:r>
    </w:p>
    <w:p w:rsidR="003E6766" w:rsidRDefault="003E6766" w:rsidP="00C869B8">
      <w:pPr>
        <w:numPr>
          <w:ilvl w:val="0"/>
          <w:numId w:val="9"/>
        </w:numPr>
        <w:tabs>
          <w:tab w:val="left" w:pos="284"/>
          <w:tab w:val="left" w:pos="567"/>
        </w:tabs>
        <w:suppressAutoHyphens/>
        <w:jc w:val="both"/>
      </w:pPr>
      <w:r>
        <w:t xml:space="preserve">зона застройки объектами индивидуального жилищного строительства (для начальных классов) – </w:t>
      </w:r>
      <w:r>
        <w:rPr>
          <w:b/>
        </w:rPr>
        <w:t>750 (500) м;</w:t>
      </w:r>
    </w:p>
    <w:p w:rsidR="003E6766" w:rsidRDefault="003E6766" w:rsidP="00C869B8">
      <w:pPr>
        <w:numPr>
          <w:ilvl w:val="0"/>
          <w:numId w:val="9"/>
        </w:numPr>
        <w:tabs>
          <w:tab w:val="left" w:pos="284"/>
          <w:tab w:val="left" w:pos="567"/>
        </w:tabs>
        <w:suppressAutoHyphens/>
        <w:jc w:val="both"/>
        <w:rPr>
          <w:u w:val="single"/>
        </w:rPr>
      </w:pPr>
      <w:r>
        <w:t xml:space="preserve">допускается размещение на расстоянии транспортной доступности: </w:t>
      </w:r>
      <w:r>
        <w:rPr>
          <w:b/>
        </w:rPr>
        <w:t>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</w:p>
    <w:p w:rsidR="003E6766" w:rsidRDefault="003E6766" w:rsidP="003E6766">
      <w:pPr>
        <w:jc w:val="both"/>
      </w:pPr>
      <w:r>
        <w:rPr>
          <w:u w:val="single"/>
        </w:rPr>
        <w:t>Примечания</w:t>
      </w:r>
      <w:r>
        <w:t xml:space="preserve">:  </w:t>
      </w:r>
    </w:p>
    <w:p w:rsidR="003E6766" w:rsidRDefault="003E6766" w:rsidP="003E6766">
      <w:pPr>
        <w:jc w:val="both"/>
      </w:pPr>
      <w:r>
        <w:t>1. Указанный радиус обслуживания не распространяется на специализированные общеобразовательные учреждения.</w:t>
      </w:r>
    </w:p>
    <w:p w:rsidR="003E6766" w:rsidRDefault="003E6766" w:rsidP="003E6766">
      <w:pPr>
        <w:jc w:val="both"/>
      </w:pPr>
      <w:r>
        <w:t>2. Предельный радиус обслуживания обучающихся II - III ступеней не должен превышать 15 км.</w:t>
      </w:r>
    </w:p>
    <w:p w:rsidR="003E6766" w:rsidRDefault="003E6766" w:rsidP="003E6766"/>
    <w:p w:rsidR="003E6766" w:rsidRDefault="003E6766" w:rsidP="003E6766">
      <w:pPr>
        <w:jc w:val="both"/>
      </w:pPr>
      <w:r>
        <w:rPr>
          <w:b/>
        </w:rPr>
        <w:t>1.1.21.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3E6766" w:rsidRPr="00E938B7" w:rsidRDefault="003E6766" w:rsidP="00C869B8">
      <w:pPr>
        <w:pStyle w:val="a3"/>
        <w:numPr>
          <w:ilvl w:val="0"/>
          <w:numId w:val="10"/>
        </w:numPr>
        <w:contextualSpacing w:val="0"/>
        <w:jc w:val="both"/>
        <w:rPr>
          <w:b/>
        </w:rPr>
      </w:pPr>
      <w:r w:rsidRPr="00E938B7">
        <w:t xml:space="preserve">в сельских населенных пунктах - </w:t>
      </w:r>
      <w:r w:rsidRPr="00E938B7">
        <w:rPr>
          <w:b/>
        </w:rPr>
        <w:t>10 м.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u w:val="single"/>
        </w:rPr>
      </w:pPr>
      <w:r>
        <w:rPr>
          <w:b/>
        </w:rPr>
        <w:t>1.1.22. Площадь озелененной и благоустроенной территории микрорайона (квартала) без учета участков школ и детских дошкольных учреждений (</w:t>
      </w:r>
      <w:r>
        <w:t>м</w:t>
      </w:r>
      <w:r>
        <w:rPr>
          <w:vertAlign w:val="superscript"/>
        </w:rPr>
        <w:t>2</w:t>
      </w:r>
      <w:r>
        <w:t xml:space="preserve"> на 1 чел.</w:t>
      </w:r>
      <w:r>
        <w:rPr>
          <w:b/>
        </w:rPr>
        <w:t>), не менее – 10 м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3E6766" w:rsidRDefault="003E6766" w:rsidP="003E6766">
      <w:pPr>
        <w:jc w:val="both"/>
      </w:pPr>
      <w:r>
        <w:rPr>
          <w:u w:val="single"/>
        </w:rPr>
        <w:t>Примечания</w:t>
      </w:r>
      <w:r>
        <w:t xml:space="preserve">: </w:t>
      </w:r>
    </w:p>
    <w:p w:rsidR="003E6766" w:rsidRDefault="003E6766" w:rsidP="003E6766">
      <w:pPr>
        <w:jc w:val="both"/>
      </w:pPr>
      <w: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6766" w:rsidRDefault="003E6766" w:rsidP="003E6766">
      <w:pPr>
        <w:jc w:val="both"/>
        <w:rPr>
          <w:b/>
        </w:rPr>
      </w:pPr>
      <w: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6766" w:rsidRDefault="003E6766" w:rsidP="003E6766">
      <w:pPr>
        <w:jc w:val="center"/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>1.1.23. Норма накопления твердых бытовых отходов (ТБО) для населения (</w:t>
      </w:r>
      <w:r>
        <w:t>объем отходов в год на 1 человека</w:t>
      </w:r>
      <w:r>
        <w:rPr>
          <w:b/>
        </w:rPr>
        <w:t>):</w:t>
      </w:r>
    </w:p>
    <w:p w:rsidR="003E6766" w:rsidRDefault="003E6766" w:rsidP="00C869B8">
      <w:pPr>
        <w:numPr>
          <w:ilvl w:val="0"/>
          <w:numId w:val="11"/>
        </w:numPr>
        <w:suppressAutoHyphens/>
        <w:jc w:val="both"/>
      </w:pPr>
      <w:r>
        <w:t xml:space="preserve">проживающие в жилом фонде с полным благоустройством– </w:t>
      </w:r>
      <w:r>
        <w:rPr>
          <w:b/>
        </w:rPr>
        <w:t>0,9-1,2</w:t>
      </w:r>
      <w:r>
        <w:t xml:space="preserve"> м3/чел;</w:t>
      </w:r>
    </w:p>
    <w:p w:rsidR="003E6766" w:rsidRDefault="003E6766" w:rsidP="00C869B8">
      <w:pPr>
        <w:numPr>
          <w:ilvl w:val="0"/>
          <w:numId w:val="11"/>
        </w:numPr>
        <w:suppressAutoHyphens/>
        <w:jc w:val="both"/>
      </w:pPr>
      <w:r>
        <w:t xml:space="preserve">проживающие в жилом фонде с частичным благоустройством– </w:t>
      </w:r>
      <w:r>
        <w:rPr>
          <w:b/>
        </w:rPr>
        <w:t>1,1-1,7</w:t>
      </w:r>
      <w:r>
        <w:t xml:space="preserve"> м3/чел;</w:t>
      </w:r>
    </w:p>
    <w:p w:rsidR="003E6766" w:rsidRDefault="003E6766" w:rsidP="00C869B8">
      <w:pPr>
        <w:numPr>
          <w:ilvl w:val="0"/>
          <w:numId w:val="11"/>
        </w:numPr>
        <w:suppressAutoHyphens/>
        <w:jc w:val="both"/>
      </w:pPr>
      <w:r>
        <w:t xml:space="preserve">общее количество по поселению с учетом общественных зданий – </w:t>
      </w:r>
      <w:r>
        <w:rPr>
          <w:b/>
        </w:rPr>
        <w:t>1,4-1,8</w:t>
      </w:r>
      <w:r>
        <w:t xml:space="preserve"> м3/чел;</w:t>
      </w:r>
    </w:p>
    <w:p w:rsidR="003E6766" w:rsidRDefault="003E6766" w:rsidP="00C869B8">
      <w:pPr>
        <w:numPr>
          <w:ilvl w:val="0"/>
          <w:numId w:val="11"/>
        </w:numPr>
        <w:suppressAutoHyphens/>
        <w:jc w:val="both"/>
      </w:pPr>
      <w:r>
        <w:t xml:space="preserve">жидкие из выгребов (при отсутствии канализации) – </w:t>
      </w:r>
      <w:r>
        <w:rPr>
          <w:b/>
        </w:rPr>
        <w:t>2,0-3,5</w:t>
      </w:r>
      <w:r>
        <w:t xml:space="preserve"> м3/чел;</w:t>
      </w:r>
    </w:p>
    <w:p w:rsidR="003E6766" w:rsidRDefault="003E6766" w:rsidP="00C869B8">
      <w:pPr>
        <w:numPr>
          <w:ilvl w:val="0"/>
          <w:numId w:val="11"/>
        </w:numPr>
        <w:suppressAutoHyphens/>
        <w:jc w:val="both"/>
        <w:rPr>
          <w:b/>
        </w:rPr>
      </w:pPr>
      <w:r>
        <w:t>смет с 1 м</w:t>
      </w:r>
      <w:r>
        <w:rPr>
          <w:vertAlign w:val="superscript"/>
        </w:rPr>
        <w:t>2</w:t>
      </w:r>
      <w:r>
        <w:t xml:space="preserve"> твердых покрытий улиц, площадей и парков – </w:t>
      </w:r>
      <w:r>
        <w:rPr>
          <w:b/>
        </w:rPr>
        <w:t>0,01-0,02</w:t>
      </w:r>
      <w:r>
        <w:t xml:space="preserve"> м3/чел;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rPr>
          <w:b/>
        </w:rPr>
      </w:pPr>
      <w:r>
        <w:rPr>
          <w:b/>
        </w:rPr>
        <w:t>1.1.24. Норма накопления крупногабаритных бытовых отходов (</w:t>
      </w:r>
      <w:r>
        <w:t>% от нормы накопления на 1 чел</w:t>
      </w:r>
      <w:r>
        <w:rPr>
          <w:b/>
        </w:rPr>
        <w:t>.) – 5%.</w:t>
      </w:r>
    </w:p>
    <w:p w:rsidR="003E6766" w:rsidRDefault="003E6766" w:rsidP="003E6766">
      <w:pPr>
        <w:jc w:val="both"/>
        <w:rPr>
          <w:b/>
          <w:sz w:val="22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349"/>
      </w:tblGrid>
      <w:tr w:rsidR="003E6766" w:rsidTr="002238FC">
        <w:trPr>
          <w:trHeight w:val="79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i/>
                <w:sz w:val="28"/>
                <w:szCs w:val="28"/>
              </w:rPr>
              <w:lastRenderedPageBreak/>
              <w:t>1.2.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3E6766" w:rsidRDefault="003E6766" w:rsidP="003E6766"/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0" w:type="auto"/>
        <w:tblInd w:w="-20" w:type="dxa"/>
        <w:tblLayout w:type="fixed"/>
        <w:tblLook w:val="0000"/>
      </w:tblPr>
      <w:tblGrid>
        <w:gridCol w:w="2268"/>
        <w:gridCol w:w="3515"/>
        <w:gridCol w:w="1924"/>
        <w:gridCol w:w="2642"/>
      </w:tblGrid>
      <w:tr w:rsidR="003E6766" w:rsidTr="002238F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3E6766" w:rsidTr="002238F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32%, в том числе по видам: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спортивная школа – 20%;</w:t>
            </w:r>
          </w:p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3E6766" w:rsidTr="002238F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  <w:r>
              <w:rPr>
                <w:spacing w:val="-8"/>
                <w:sz w:val="20"/>
                <w:szCs w:val="20"/>
              </w:rPr>
              <w:t>Не менее 2 га, при устройстве автополигона не менее 3 га</w:t>
            </w:r>
          </w:p>
        </w:tc>
      </w:tr>
    </w:tbl>
    <w:p w:rsidR="003E6766" w:rsidRDefault="003E6766" w:rsidP="003E6766">
      <w:pPr>
        <w:jc w:val="both"/>
      </w:pPr>
      <w:r>
        <w:rPr>
          <w:u w:val="single"/>
        </w:rPr>
        <w:t xml:space="preserve">Примечание: </w:t>
      </w:r>
      <w:r>
        <w:rPr>
          <w:spacing w:val="-6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6766" w:rsidRDefault="003E6766" w:rsidP="003E6766"/>
    <w:p w:rsidR="003E6766" w:rsidRDefault="003E6766" w:rsidP="003E6766">
      <w:pPr>
        <w:jc w:val="both"/>
      </w:pPr>
      <w:r>
        <w:rPr>
          <w:b/>
        </w:rPr>
        <w:t>1.2.2. Радиус обслуживания учреждений внешкольного образования:</w:t>
      </w:r>
    </w:p>
    <w:p w:rsidR="003E6766" w:rsidRDefault="003E6766" w:rsidP="00C869B8">
      <w:pPr>
        <w:numPr>
          <w:ilvl w:val="0"/>
          <w:numId w:val="12"/>
        </w:numPr>
        <w:tabs>
          <w:tab w:val="left" w:pos="567"/>
        </w:tabs>
        <w:suppressAutoHyphens/>
        <w:jc w:val="both"/>
      </w:pPr>
      <w:r>
        <w:t xml:space="preserve">внешкольные учреждения размещаются в зоне транспортной доступности не более 30 мин. </w:t>
      </w:r>
    </w:p>
    <w:p w:rsidR="003E6766" w:rsidRDefault="003E6766" w:rsidP="00C869B8">
      <w:pPr>
        <w:numPr>
          <w:ilvl w:val="0"/>
          <w:numId w:val="12"/>
        </w:numPr>
        <w:tabs>
          <w:tab w:val="left" w:pos="567"/>
        </w:tabs>
        <w:suppressAutoHyphens/>
        <w:jc w:val="both"/>
      </w:pPr>
      <w:r>
        <w:t xml:space="preserve">в сельских поселениях места для внешкольных учреждений рекомендуется предусматривать в зданиях общеобразовательных школ. </w:t>
      </w:r>
    </w:p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0" w:type="auto"/>
        <w:tblInd w:w="-15" w:type="dxa"/>
        <w:tblLayout w:type="fixed"/>
        <w:tblLook w:val="0000"/>
      </w:tblPr>
      <w:tblGrid>
        <w:gridCol w:w="3227"/>
        <w:gridCol w:w="1620"/>
        <w:gridCol w:w="1215"/>
        <w:gridCol w:w="1843"/>
        <w:gridCol w:w="2439"/>
      </w:tblGrid>
      <w:tr w:rsidR="003E6766" w:rsidTr="002238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80-110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общей площади на 1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r>
              <w:rPr>
                <w:spacing w:val="-10"/>
                <w:sz w:val="20"/>
                <w:szCs w:val="2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6766" w:rsidTr="002238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pacing w:val="-6"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</w:rPr>
              <w:t>м2 общей площади на 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Плоскостные сооружения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1950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м2 </w:t>
            </w:r>
            <w:r>
              <w:rPr>
                <w:spacing w:val="-6"/>
                <w:sz w:val="20"/>
              </w:rPr>
              <w:t>на 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зеркала воды на 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3E6766" w:rsidRDefault="003E6766" w:rsidP="003E6766">
      <w:pPr>
        <w:jc w:val="both"/>
        <w:rPr>
          <w:b/>
        </w:rPr>
      </w:pPr>
      <w:r>
        <w:rPr>
          <w:u w:val="single"/>
        </w:rPr>
        <w:t>Примечание</w:t>
      </w:r>
      <w: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>1.2.4.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6766" w:rsidRDefault="003E6766" w:rsidP="00C869B8">
      <w:pPr>
        <w:numPr>
          <w:ilvl w:val="0"/>
          <w:numId w:val="13"/>
        </w:numPr>
        <w:jc w:val="both"/>
      </w:pPr>
      <w:r>
        <w:t xml:space="preserve">зона многоквартирной и малоэтажной жилой застройки – </w:t>
      </w:r>
      <w:r>
        <w:rPr>
          <w:b/>
        </w:rPr>
        <w:t>500 м;</w:t>
      </w:r>
    </w:p>
    <w:p w:rsidR="003E6766" w:rsidRDefault="003E6766" w:rsidP="00C869B8">
      <w:pPr>
        <w:numPr>
          <w:ilvl w:val="0"/>
          <w:numId w:val="13"/>
        </w:numPr>
        <w:jc w:val="both"/>
        <w:rPr>
          <w:b/>
        </w:rPr>
      </w:pPr>
      <w:r>
        <w:t xml:space="preserve">зона застройки объектами индивидуального жилищного строительства – </w:t>
      </w:r>
      <w:r>
        <w:rPr>
          <w:b/>
        </w:rPr>
        <w:t>700 м.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b/>
        </w:rPr>
      </w:pPr>
      <w:r>
        <w:rPr>
          <w:b/>
        </w:rPr>
        <w:t>1.2.5. Радиус обслуживания спортивными центрами и физкультурно-оздоровительными учреждениями жилых районов – 1500 м.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1.2.6. Норма обеспеченности учреждениями культуры для сельских населенных пунктов или их групп</w:t>
      </w:r>
    </w:p>
    <w:tbl>
      <w:tblPr>
        <w:tblW w:w="0" w:type="auto"/>
        <w:tblInd w:w="-15" w:type="dxa"/>
        <w:tblLayout w:type="fixed"/>
        <w:tblLook w:val="0000"/>
      </w:tblPr>
      <w:tblGrid>
        <w:gridCol w:w="2802"/>
        <w:gridCol w:w="1659"/>
        <w:gridCol w:w="1834"/>
        <w:gridCol w:w="1635"/>
        <w:gridCol w:w="2414"/>
      </w:tblGrid>
      <w:tr w:rsidR="003E6766" w:rsidTr="002238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населенного пункта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50-60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3E6766" w:rsidTr="002238FC">
        <w:trPr>
          <w:trHeight w:val="16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0,5 тыс. чел.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посет. мест на</w:t>
            </w:r>
          </w:p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E6766" w:rsidTr="002238FC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0,5 до 1,0 тыс.чел.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E6766" w:rsidTr="002238FC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1,0 до 2,0 тыс.чел.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E6766" w:rsidTr="002238FC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2,0 до 5,0 тыс.чел.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E6766" w:rsidTr="002238FC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5,0 тыс.чел.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E6766" w:rsidTr="002238FC">
        <w:trPr>
          <w:trHeight w:val="1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 тыс.чел.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3E6766" w:rsidTr="002238FC">
        <w:trPr>
          <w:trHeight w:val="568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до 1,0 тыс.чел.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кол. объектов.</w:t>
            </w:r>
          </w:p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или кол. ед. хранения/кол. читательских мест на 1 тыс. чел.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6000/5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6766" w:rsidRDefault="003E6766" w:rsidP="002238FC">
            <w:r>
              <w:rPr>
                <w:sz w:val="20"/>
                <w:szCs w:val="20"/>
              </w:rPr>
              <w:t>ед. хранен./чит. места</w:t>
            </w:r>
          </w:p>
        </w:tc>
      </w:tr>
      <w:tr w:rsidR="003E6766" w:rsidTr="002238FC">
        <w:trPr>
          <w:trHeight w:val="7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1,0 тыс.чел.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на 1 тыс. чел. 5000/4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E6766" w:rsidRDefault="003E6766" w:rsidP="003E6766">
      <w:pPr>
        <w:jc w:val="both"/>
      </w:pPr>
      <w:r>
        <w:rPr>
          <w:spacing w:val="-6"/>
          <w:u w:val="single"/>
        </w:rPr>
        <w:t>Примечания</w:t>
      </w:r>
      <w:r>
        <w:rPr>
          <w:spacing w:val="-6"/>
        </w:rPr>
        <w:t>:  1. Приведенные нормы не распространяется на специализированные библиотеки.</w:t>
      </w:r>
    </w:p>
    <w:p w:rsidR="003E6766" w:rsidRDefault="003E6766" w:rsidP="003E6766">
      <w:pPr>
        <w:jc w:val="both"/>
        <w:rPr>
          <w:b/>
        </w:rPr>
      </w:pPr>
      <w:r>
        <w:t>2. Размеры земельных участков учреждений культуры принимаются в соответствии с техническими регламентами.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1.2.7. Норма обеспеченности учреждениями здравоохранения и размер их земельного участка</w:t>
      </w:r>
    </w:p>
    <w:tbl>
      <w:tblPr>
        <w:tblW w:w="0" w:type="auto"/>
        <w:tblInd w:w="-20" w:type="dxa"/>
        <w:tblLayout w:type="fixed"/>
        <w:tblLook w:val="0000"/>
      </w:tblPr>
      <w:tblGrid>
        <w:gridCol w:w="1728"/>
        <w:gridCol w:w="1800"/>
        <w:gridCol w:w="1440"/>
        <w:gridCol w:w="2520"/>
        <w:gridCol w:w="2861"/>
      </w:tblGrid>
      <w:tr w:rsidR="003E6766" w:rsidTr="002238F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ind w:right="-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койко-место при вместимости учреждений: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50 коек – 300 м2;</w:t>
            </w:r>
          </w:p>
          <w:p w:rsidR="003E6766" w:rsidRDefault="003E6766" w:rsidP="002238FC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50-100 коек – 300-200 м2;</w:t>
            </w:r>
          </w:p>
          <w:p w:rsidR="003E6766" w:rsidRDefault="003E6766" w:rsidP="002238FC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100-200 коек – 200-140 м2;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200-400 коек – 140-100 м2;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400-800 коек – 100-80 м2;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800-1000 коек – 80-60 м2;</w:t>
            </w:r>
          </w:p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1000 коек – 60 м2.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10м.Площадь зеленых насаждений и газонов должна составлять не менее 60% общей площади участка.</w:t>
            </w:r>
          </w:p>
        </w:tc>
      </w:tr>
      <w:tr w:rsidR="003E6766" w:rsidTr="002238F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0,1га на 100 посещений в смену, но не менее 0,3га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6766" w:rsidTr="002238F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 га. на 1 автомашину, но не менее 0,1 га.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В пределах зоны 15-ти минутной доступности на спец. автомашине.</w:t>
            </w:r>
          </w:p>
        </w:tc>
      </w:tr>
      <w:tr w:rsidR="003E6766" w:rsidTr="002238F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 га. на 1 автомашину, но не менее 0,1 га.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В пределах зоны 30-минутной доступности на спец. автомобиле</w:t>
            </w:r>
          </w:p>
        </w:tc>
      </w:tr>
      <w:tr w:rsidR="003E6766" w:rsidTr="002238F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ind w:right="-53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 га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lastRenderedPageBreak/>
              <w:t>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Pr="00E25877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группа - 0,3 га;</w:t>
            </w:r>
          </w:p>
          <w:p w:rsidR="003E6766" w:rsidRPr="00E25877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группа - 0,25 га;</w:t>
            </w:r>
          </w:p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VI-VII </w:t>
            </w:r>
            <w:r>
              <w:rPr>
                <w:b/>
                <w:sz w:val="20"/>
                <w:szCs w:val="20"/>
              </w:rPr>
              <w:t>группа – 0,2 га.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lastRenderedPageBreak/>
              <w:t xml:space="preserve">Могут быть встроенными в </w:t>
            </w:r>
            <w:r>
              <w:rPr>
                <w:sz w:val="20"/>
                <w:szCs w:val="20"/>
              </w:rPr>
              <w:lastRenderedPageBreak/>
              <w:t>жилые и общественные здания.</w:t>
            </w:r>
          </w:p>
        </w:tc>
      </w:tr>
    </w:tbl>
    <w:p w:rsidR="003E6766" w:rsidRDefault="003E6766" w:rsidP="003E6766">
      <w:r>
        <w:rPr>
          <w:u w:val="single"/>
        </w:rPr>
        <w:lastRenderedPageBreak/>
        <w:t>Примечания</w:t>
      </w:r>
      <w:r>
        <w:t xml:space="preserve">: </w:t>
      </w:r>
    </w:p>
    <w:p w:rsidR="003E6766" w:rsidRDefault="003E6766" w:rsidP="003E6766">
      <w:pPr>
        <w:jc w:val="both"/>
      </w:pPr>
      <w:r>
        <w:t xml:space="preserve">1. </w:t>
      </w:r>
      <w:r>
        <w:rPr>
          <w:spacing w:val="-4"/>
        </w:rPr>
        <w:t>На одну койку для детей следует принимать норму всего стационара с коэффициентом 1,5.</w:t>
      </w:r>
    </w:p>
    <w:p w:rsidR="003E6766" w:rsidRDefault="003E6766" w:rsidP="003E6766">
      <w:pPr>
        <w:jc w:val="both"/>
      </w:pPr>
      <w: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6766" w:rsidRDefault="003E6766" w:rsidP="003E6766">
      <w:pPr>
        <w:jc w:val="both"/>
      </w:pPr>
      <w:r>
        <w:t>3. Площадь земельного участка родильных домов следует принимать по нормативам стационаров с коэффициентом 0,7.</w:t>
      </w:r>
    </w:p>
    <w:p w:rsidR="003E6766" w:rsidRDefault="003E6766" w:rsidP="003E6766">
      <w:pPr>
        <w:jc w:val="both"/>
        <w:rPr>
          <w:b/>
        </w:rPr>
      </w:pPr>
      <w:r>
        <w:t xml:space="preserve">4. </w:t>
      </w:r>
      <w:r>
        <w:rPr>
          <w:spacing w:val="-4"/>
        </w:rPr>
        <w:t>В условиях реконструкции земельные участки больниц допускается уменьшать на 25%.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 xml:space="preserve">1.2.8. Радиус обслуживания учреждениями здравоохранения на территории населенных пунктов </w:t>
      </w:r>
    </w:p>
    <w:tbl>
      <w:tblPr>
        <w:tblW w:w="0" w:type="auto"/>
        <w:tblInd w:w="-15" w:type="dxa"/>
        <w:tblLayout w:type="fixed"/>
        <w:tblLook w:val="0000"/>
      </w:tblPr>
      <w:tblGrid>
        <w:gridCol w:w="2518"/>
        <w:gridCol w:w="851"/>
        <w:gridCol w:w="3685"/>
        <w:gridCol w:w="3290"/>
      </w:tblGrid>
      <w:tr w:rsidR="003E6766" w:rsidTr="002238FC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</w:pPr>
            <w:r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3E6766" w:rsidTr="002238FC">
        <w:trPr>
          <w:trHeight w:val="24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</w:pPr>
            <w:r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3E6766" w:rsidTr="002238FC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3E6766" w:rsidTr="002238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</w:tbl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b/>
        </w:rPr>
      </w:pPr>
      <w:r>
        <w:rPr>
          <w:b/>
        </w:rPr>
        <w:t>1.2.9.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>1.2.10. Расстояние от стен зданий учреждений здравоохранения до красной линии:</w:t>
      </w:r>
    </w:p>
    <w:p w:rsidR="003E6766" w:rsidRDefault="003E6766" w:rsidP="00C869B8">
      <w:pPr>
        <w:numPr>
          <w:ilvl w:val="0"/>
          <w:numId w:val="14"/>
        </w:numPr>
        <w:suppressAutoHyphens/>
        <w:jc w:val="both"/>
      </w:pPr>
      <w:r>
        <w:t xml:space="preserve">больничные корпуса (не менее) – </w:t>
      </w:r>
      <w:r>
        <w:rPr>
          <w:b/>
        </w:rPr>
        <w:t>30 м</w:t>
      </w:r>
      <w:r>
        <w:t>;</w:t>
      </w:r>
    </w:p>
    <w:p w:rsidR="003E6766" w:rsidRDefault="003E6766" w:rsidP="00C869B8">
      <w:pPr>
        <w:numPr>
          <w:ilvl w:val="0"/>
          <w:numId w:val="14"/>
        </w:numPr>
        <w:suppressAutoHyphens/>
        <w:jc w:val="both"/>
        <w:rPr>
          <w:b/>
        </w:rPr>
      </w:pPr>
      <w:r>
        <w:t xml:space="preserve">поликлиники (не менее) – </w:t>
      </w:r>
      <w:r>
        <w:rPr>
          <w:b/>
        </w:rPr>
        <w:t>15 м.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 xml:space="preserve">1.2.11. Норма обеспеченности предприятиями торговли и общественного питания и размер их земельного участка </w:t>
      </w:r>
    </w:p>
    <w:tbl>
      <w:tblPr>
        <w:tblW w:w="0" w:type="auto"/>
        <w:tblInd w:w="-20" w:type="dxa"/>
        <w:tblLayout w:type="fixed"/>
        <w:tblLook w:val="0000"/>
      </w:tblPr>
      <w:tblGrid>
        <w:gridCol w:w="1548"/>
        <w:gridCol w:w="1620"/>
        <w:gridCol w:w="1340"/>
        <w:gridCol w:w="2551"/>
        <w:gridCol w:w="3290"/>
      </w:tblGrid>
      <w:tr w:rsidR="003E6766" w:rsidTr="002238FC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rPr>
          <w:cantSplit/>
          <w:trHeight w:hRule="exact" w:val="4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Магазины, </w:t>
            </w:r>
          </w:p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 тыс.чел. – 0,1 - 0,2 га на объект;</w:t>
            </w:r>
          </w:p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 до 3 – 0,2-0,4 га.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6766" w:rsidTr="002238FC">
        <w:trPr>
          <w:cantSplit/>
          <w:trHeight w:hRule="exact" w:val="53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Продовольст-венные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4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Непродоволь-ственные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41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торговой площади рыночного комплекса: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600 м2 – 14 м2;</w:t>
            </w:r>
          </w:p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св.3000 м2 – 7 м2.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 торгового места составляет 6 м2.</w:t>
            </w:r>
          </w:p>
          <w:p w:rsidR="003E6766" w:rsidRDefault="003E6766" w:rsidP="002238FC"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6766" w:rsidTr="002238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100 мест, при числе мест: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50 м2 – 0,2 - 0,25 га на объект;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св.50 до 150 – 0,2-0,15 га;</w:t>
            </w:r>
          </w:p>
          <w:p w:rsidR="003E6766" w:rsidRDefault="003E6766" w:rsidP="002238FC">
            <w:pPr>
              <w:rPr>
                <w:spacing w:val="-1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св.150 – 0,1 га.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6766" w:rsidRDefault="003E6766" w:rsidP="002238FC">
            <w:r>
              <w:rPr>
                <w:spacing w:val="-12"/>
                <w:sz w:val="20"/>
                <w:szCs w:val="20"/>
              </w:rPr>
              <w:t>Заготовочные предприятия общественного питания рассчитываются по норме — 300 кг в сутки на 1 тыс. чел.</w:t>
            </w:r>
          </w:p>
        </w:tc>
      </w:tr>
    </w:tbl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lastRenderedPageBreak/>
        <w:t>1.2.12.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20" w:type="dxa"/>
        <w:tblLayout w:type="fixed"/>
        <w:tblLook w:val="0000"/>
      </w:tblPr>
      <w:tblGrid>
        <w:gridCol w:w="1548"/>
        <w:gridCol w:w="1542"/>
        <w:gridCol w:w="1620"/>
        <w:gridCol w:w="1260"/>
        <w:gridCol w:w="2145"/>
        <w:gridCol w:w="2234"/>
      </w:tblGrid>
      <w:tr w:rsidR="003E6766" w:rsidTr="002238FC">
        <w:trPr>
          <w:trHeight w:val="567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рабочих мест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от 10 до 50 – 0,1-0,2 га;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 до 150 – 0,05-0,08 га</w:t>
            </w:r>
          </w:p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150 – 0,03-0,04 га.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6766" w:rsidTr="002238FC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val="27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0,5-1,2 га на объект</w:t>
            </w: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Прачечные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кг. белья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0,1-0,2 га на объект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pacing w:val="-4"/>
                <w:sz w:val="20"/>
                <w:szCs w:val="20"/>
              </w:rPr>
              <w:t>Показатель расчета фабрик-прачечных дан с учетом обслуживания общественного сектора до 40 кг. в смену.</w:t>
            </w:r>
          </w:p>
        </w:tc>
      </w:tr>
      <w:tr w:rsidR="003E6766" w:rsidTr="002238FC">
        <w:trPr>
          <w:cantSplit/>
          <w:trHeight w:val="27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0,5-1,0 га</w:t>
            </w: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57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кг. вещей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0,1-0,2 га на объект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</w:tr>
      <w:tr w:rsidR="003E6766" w:rsidTr="002238FC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0,5-1,0  га</w:t>
            </w: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0,2-0,4 га на объект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E6766" w:rsidRDefault="003E6766" w:rsidP="003E6766">
      <w:r>
        <w:rPr>
          <w:u w:val="single"/>
        </w:rPr>
        <w:t>Примечание</w:t>
      </w:r>
      <w:r>
        <w:t xml:space="preserve">: </w:t>
      </w:r>
    </w:p>
    <w:p w:rsidR="003E6766" w:rsidRDefault="003E6766" w:rsidP="003E6766">
      <w:pPr>
        <w:jc w:val="both"/>
      </w:pPr>
      <w: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6766" w:rsidRDefault="003E6766" w:rsidP="003E6766"/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1.2.13. Радиус обслуживания учреждениями торговли и бытового обслуживания населения *:</w:t>
      </w:r>
    </w:p>
    <w:tbl>
      <w:tblPr>
        <w:tblW w:w="0" w:type="auto"/>
        <w:tblInd w:w="-20" w:type="dxa"/>
        <w:tblLayout w:type="fixed"/>
        <w:tblLook w:val="0000"/>
      </w:tblPr>
      <w:tblGrid>
        <w:gridCol w:w="5358"/>
        <w:gridCol w:w="1701"/>
        <w:gridCol w:w="3290"/>
      </w:tblGrid>
      <w:tr w:rsidR="003E6766" w:rsidTr="002238FC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3E6766" w:rsidTr="002238FC">
        <w:trPr>
          <w:trHeight w:val="24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3E6766" w:rsidRDefault="003E6766" w:rsidP="003E6766">
      <w:pPr>
        <w:jc w:val="both"/>
      </w:pPr>
      <w:r>
        <w:rPr>
          <w:u w:val="single"/>
        </w:rPr>
        <w:t>Примечания</w:t>
      </w:r>
      <w:r>
        <w:t xml:space="preserve">: </w:t>
      </w:r>
    </w:p>
    <w:p w:rsidR="003E6766" w:rsidRDefault="003E6766" w:rsidP="003E6766">
      <w:pPr>
        <w:jc w:val="both"/>
      </w:pPr>
      <w:r>
        <w:t xml:space="preserve">1. Указанный радиус обслуживания не распространяется на специализированные учреждения. </w:t>
      </w:r>
    </w:p>
    <w:p w:rsidR="003E6766" w:rsidRDefault="003E6766" w:rsidP="003E6766">
      <w:pPr>
        <w:jc w:val="both"/>
      </w:pPr>
      <w: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6766" w:rsidRDefault="003E6766" w:rsidP="003E6766"/>
    <w:p w:rsidR="003E6766" w:rsidRDefault="003E6766" w:rsidP="003E6766">
      <w:pPr>
        <w:jc w:val="both"/>
      </w:pPr>
      <w:r>
        <w:rPr>
          <w:b/>
        </w:rPr>
        <w:t>1.2.14.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0" w:type="auto"/>
        <w:tblInd w:w="-20" w:type="dxa"/>
        <w:tblLayout w:type="fixed"/>
        <w:tblLook w:val="0000"/>
      </w:tblPr>
      <w:tblGrid>
        <w:gridCol w:w="1728"/>
        <w:gridCol w:w="1620"/>
        <w:gridCol w:w="1980"/>
        <w:gridCol w:w="3007"/>
        <w:gridCol w:w="2014"/>
      </w:tblGrid>
      <w:tr w:rsidR="003E6766" w:rsidTr="002238FC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Отделения и </w:t>
            </w:r>
            <w:r>
              <w:rPr>
                <w:sz w:val="20"/>
                <w:szCs w:val="20"/>
              </w:rPr>
              <w:lastRenderedPageBreak/>
              <w:t>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операц. мест </w:t>
            </w:r>
            <w:r>
              <w:rPr>
                <w:sz w:val="20"/>
                <w:szCs w:val="20"/>
              </w:rPr>
              <w:lastRenderedPageBreak/>
              <w:t>(окон) на 1-2 тыс. 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При кол. операционных касс, </w:t>
            </w:r>
            <w:r>
              <w:rPr>
                <w:b/>
                <w:sz w:val="20"/>
                <w:szCs w:val="20"/>
              </w:rPr>
              <w:lastRenderedPageBreak/>
              <w:t>га на объект: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кассы – 0,05 га;</w:t>
            </w:r>
          </w:p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касс – 0,4 га.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 на 1-10 тыс.чел.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населенного пункта численностью: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0,5-2 тыс.чел. – 0,3-0,35 га;</w:t>
            </w:r>
          </w:p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2-6 тыс.чел. – 0,4-0,45 га.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Поселковых и сельских органов власти, м2 на 1 сотрудника: </w:t>
            </w:r>
          </w:p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60-40 при этажности 2-3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3E6766" w:rsidRDefault="003E6766" w:rsidP="003E6766"/>
    <w:p w:rsidR="003E6766" w:rsidRDefault="003E6766" w:rsidP="003E6766">
      <w:pPr>
        <w:jc w:val="both"/>
      </w:pPr>
      <w:r>
        <w:rPr>
          <w:b/>
        </w:rPr>
        <w:t>1.2.16. Радиус обслуживания филиалами банков и отделениями связи – 500 м.</w:t>
      </w:r>
    </w:p>
    <w:p w:rsidR="003E6766" w:rsidRDefault="003E6766" w:rsidP="003E6766"/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1.2.17. Норма обеспеченности предприятиями жилищно-коммунального хозяйства и размер их земельного участка</w:t>
      </w:r>
    </w:p>
    <w:tbl>
      <w:tblPr>
        <w:tblW w:w="0" w:type="auto"/>
        <w:tblInd w:w="-20" w:type="dxa"/>
        <w:tblLayout w:type="fixed"/>
        <w:tblLook w:val="0000"/>
      </w:tblPr>
      <w:tblGrid>
        <w:gridCol w:w="1814"/>
        <w:gridCol w:w="1701"/>
        <w:gridCol w:w="1843"/>
        <w:gridCol w:w="2409"/>
        <w:gridCol w:w="2582"/>
      </w:tblGrid>
      <w:tr w:rsidR="003E6766" w:rsidTr="002238F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 на одно место при числе мест гостиницы: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25 до 100 – 55 м2;</w:t>
            </w:r>
          </w:p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100 – 30 м2.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 га на 1 объект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 га на 1 объект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пож.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0,5-2 га на объект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3E6766" w:rsidTr="002238F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0,24 га на 1 тыс. чел., </w:t>
            </w:r>
          </w:p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 не более 40 га.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6766" w:rsidRDefault="003E6766" w:rsidP="003E6766">
      <w:pPr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 xml:space="preserve">1.2.18. Радиус обслуживания пожарных депо – </w:t>
      </w:r>
      <w: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3E6766" w:rsidRDefault="003E6766" w:rsidP="003E6766"/>
    <w:p w:rsidR="003E6766" w:rsidRDefault="003E6766" w:rsidP="003E6766">
      <w:pPr>
        <w:jc w:val="both"/>
        <w:rPr>
          <w:b/>
        </w:rPr>
      </w:pPr>
      <w:r>
        <w:rPr>
          <w:b/>
        </w:rPr>
        <w:t xml:space="preserve">1.2.19.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не менее 50 м. 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20" w:type="dxa"/>
        <w:tblLayout w:type="fixed"/>
        <w:tblLook w:val="0000"/>
      </w:tblPr>
      <w:tblGrid>
        <w:gridCol w:w="4082"/>
        <w:gridCol w:w="1361"/>
        <w:gridCol w:w="2700"/>
        <w:gridCol w:w="2149"/>
      </w:tblGrid>
      <w:tr w:rsidR="003E6766" w:rsidTr="002238FC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6766" w:rsidTr="002238FC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3E6766" w:rsidTr="002238F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3E6766" w:rsidTr="002238FC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  (площадью от 20 до 40 га)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3E6766" w:rsidRDefault="003E6766" w:rsidP="002238FC">
            <w:pPr>
              <w:ind w:right="-104"/>
              <w:jc w:val="center"/>
            </w:pPr>
            <w:r>
              <w:rPr>
                <w:sz w:val="20"/>
                <w:szCs w:val="20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6766" w:rsidTr="002238FC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  (площадью от 10 до 20 га)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  (площадью менее 10 га)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E6766" w:rsidTr="002238F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E6766" w:rsidRDefault="003E6766" w:rsidP="003E6766">
      <w:pPr>
        <w:jc w:val="both"/>
      </w:pPr>
      <w:r>
        <w:rPr>
          <w:u w:val="single"/>
        </w:rPr>
        <w:t xml:space="preserve">Примечания: </w:t>
      </w:r>
      <w:r>
        <w:rPr>
          <w:spacing w:val="-10"/>
        </w:rPr>
        <w:t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3E6766" w:rsidRDefault="003E6766" w:rsidP="003E6766">
      <w:pPr>
        <w:jc w:val="both"/>
      </w:pPr>
      <w: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6766" w:rsidRDefault="003E6766" w:rsidP="003E6766"/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1.2.21. Норма обеспеченности школами-интернатами и размер их земельного участка</w:t>
      </w:r>
    </w:p>
    <w:tbl>
      <w:tblPr>
        <w:tblW w:w="0" w:type="auto"/>
        <w:tblInd w:w="-20" w:type="dxa"/>
        <w:tblLayout w:type="fixed"/>
        <w:tblLook w:val="0000"/>
      </w:tblPr>
      <w:tblGrid>
        <w:gridCol w:w="2448"/>
        <w:gridCol w:w="3902"/>
        <w:gridCol w:w="3999"/>
      </w:tblGrid>
      <w:tr w:rsidR="003E6766" w:rsidTr="002238F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3E6766" w:rsidRDefault="003E6766" w:rsidP="002238FC">
            <w:pPr>
              <w:tabs>
                <w:tab w:val="right" w:pos="44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200 до 300 - 70 м2;</w:t>
            </w:r>
            <w:r>
              <w:rPr>
                <w:b/>
                <w:sz w:val="20"/>
                <w:szCs w:val="20"/>
              </w:rPr>
              <w:tab/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300 до 500 – 65 м2;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500 и более – 45 м2.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b/>
                <w:sz w:val="20"/>
                <w:szCs w:val="20"/>
              </w:rPr>
              <w:t>При размещении на участке спального корпуса интерната площадь участка увеличивается на 0,2 га, относительно основного участка</w:t>
            </w:r>
          </w:p>
        </w:tc>
      </w:tr>
    </w:tbl>
    <w:p w:rsidR="003E6766" w:rsidRDefault="003E6766" w:rsidP="003E6766"/>
    <w:p w:rsidR="003E6766" w:rsidRDefault="003E6766" w:rsidP="003E6766">
      <w:pPr>
        <w:rPr>
          <w:sz w:val="20"/>
          <w:szCs w:val="20"/>
        </w:rPr>
      </w:pPr>
      <w:r>
        <w:rPr>
          <w:b/>
        </w:rPr>
        <w:t>1.2.22.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0" w:type="auto"/>
        <w:tblInd w:w="-15" w:type="dxa"/>
        <w:tblLayout w:type="fixed"/>
        <w:tblLook w:val="0000"/>
      </w:tblPr>
      <w:tblGrid>
        <w:gridCol w:w="236"/>
        <w:gridCol w:w="3402"/>
        <w:gridCol w:w="1620"/>
        <w:gridCol w:w="1377"/>
        <w:gridCol w:w="3837"/>
      </w:tblGrid>
      <w:tr w:rsidR="003E6766" w:rsidTr="002238F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3E6766" w:rsidTr="002238F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10000 чел.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3E6766" w:rsidTr="002238F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pacing w:val="-4"/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3E6766" w:rsidTr="002238F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10000 чел.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3E6766" w:rsidTr="002238F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Детские дома-интернаты  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(от 4до17 лет)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both"/>
            </w:pPr>
            <w:r>
              <w:rPr>
                <w:b/>
                <w:sz w:val="20"/>
                <w:szCs w:val="20"/>
              </w:rPr>
              <w:t>На одного воспитанника (вне зависимости от вместимости): не менее 150 кв. м, не считая площади хозяйственной зоны и площади застройки.</w:t>
            </w:r>
          </w:p>
        </w:tc>
      </w:tr>
      <w:tr w:rsidR="003E6766" w:rsidTr="002238F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</w:rPr>
              <w:t>центров на 1000 детей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3E6766" w:rsidTr="002238F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</w:rPr>
              <w:t>центров на 50000 чел.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3E6766" w:rsidTr="002238F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Психоневрологические интернаты  (с 18 лет)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200 - 125 м2;</w:t>
            </w:r>
          </w:p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200 до 400 – 100 м2;</w:t>
            </w:r>
          </w:p>
          <w:p w:rsidR="003E6766" w:rsidRDefault="003E6766" w:rsidP="002238FC">
            <w:r>
              <w:rPr>
                <w:b/>
                <w:sz w:val="20"/>
                <w:szCs w:val="20"/>
              </w:rPr>
              <w:t>св. 400 до 600 – 80 м2.</w:t>
            </w:r>
          </w:p>
        </w:tc>
      </w:tr>
      <w:tr w:rsidR="003E6766" w:rsidTr="002238FC">
        <w:trPr>
          <w:trHeight w:val="895"/>
        </w:trPr>
        <w:tc>
          <w:tcPr>
            <w:tcW w:w="108" w:type="dxa"/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i/>
                <w:sz w:val="28"/>
                <w:szCs w:val="28"/>
              </w:rPr>
              <w:t>1.3. 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</w:tr>
    </w:tbl>
    <w:p w:rsidR="003E6766" w:rsidRDefault="003E6766" w:rsidP="003E6766"/>
    <w:p w:rsidR="003E6766" w:rsidRDefault="003E6766" w:rsidP="003E6766">
      <w:pPr>
        <w:pStyle w:val="Default"/>
        <w:jc w:val="both"/>
        <w:rPr>
          <w:b/>
        </w:rPr>
      </w:pPr>
      <w:r>
        <w:rPr>
          <w:b/>
        </w:rPr>
        <w:t>1.3.1.</w:t>
      </w:r>
      <w:r>
        <w:rPr>
          <w:b/>
          <w:color w:val="auto"/>
        </w:rPr>
        <w:t xml:space="preserve">Специальные жилые дома и группы квартир для ветеранов войны и труда и одиноких престарелых </w:t>
      </w:r>
      <w:r>
        <w:rPr>
          <w:b/>
        </w:rPr>
        <w:t>(</w:t>
      </w:r>
      <w:r>
        <w:t>кол. мест на 1000 чел. населения</w:t>
      </w:r>
      <w:r>
        <w:rPr>
          <w:color w:val="auto"/>
        </w:rPr>
        <w:t>с 60 лет</w:t>
      </w:r>
      <w:r>
        <w:rPr>
          <w:b/>
        </w:rPr>
        <w:t>)</w:t>
      </w:r>
      <w:r>
        <w:rPr>
          <w:b/>
          <w:color w:val="auto"/>
        </w:rPr>
        <w:t xml:space="preserve"> -  60 мест.</w:t>
      </w:r>
    </w:p>
    <w:p w:rsidR="003E6766" w:rsidRDefault="003E6766" w:rsidP="003E6766">
      <w:pPr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lastRenderedPageBreak/>
        <w:t>1.3.2. Специализированные жилые дома или группа квартир для инвалидов колясочников и их семей (</w:t>
      </w:r>
      <w:r>
        <w:t>кол. мест на 1000 чел. всего населения</w:t>
      </w:r>
      <w:r>
        <w:rPr>
          <w:b/>
        </w:rPr>
        <w:t>) - 0,5 мест.</w:t>
      </w:r>
    </w:p>
    <w:p w:rsidR="003E6766" w:rsidRDefault="003E6766" w:rsidP="003E6766"/>
    <w:p w:rsidR="003E6766" w:rsidRDefault="003E6766" w:rsidP="003E6766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6766" w:rsidRDefault="003E6766" w:rsidP="003E6766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более 25% площади участка;</w:t>
      </w:r>
    </w:p>
    <w:p w:rsidR="003E6766" w:rsidRPr="00E25877" w:rsidRDefault="003E6766" w:rsidP="003E6766">
      <w:pPr>
        <w:pStyle w:val="ConsPlusNormal"/>
        <w:jc w:val="both"/>
        <w:rPr>
          <w:b/>
        </w:rPr>
      </w:pPr>
      <w:r>
        <w:rPr>
          <w:rFonts w:ascii="Times New Roman" w:hAnsi="Times New Roman" w:cs="Times New Roman"/>
          <w:sz w:val="24"/>
        </w:rPr>
        <w:t>- озеленение - 60% площади участка.</w:t>
      </w:r>
    </w:p>
    <w:p w:rsidR="003E6766" w:rsidRPr="00E25877" w:rsidRDefault="003E6766" w:rsidP="003E6766">
      <w:pPr>
        <w:pStyle w:val="Default"/>
        <w:rPr>
          <w:b/>
        </w:rPr>
      </w:pPr>
    </w:p>
    <w:p w:rsidR="003E6766" w:rsidRPr="00E25877" w:rsidRDefault="003E6766" w:rsidP="003E6766">
      <w:pPr>
        <w:jc w:val="both"/>
      </w:pPr>
      <w:r>
        <w:rPr>
          <w:b/>
        </w:rPr>
        <w:t>1.3.4.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3E6766" w:rsidRPr="00E25877" w:rsidRDefault="003E6766" w:rsidP="003E6766"/>
    <w:p w:rsidR="003E6766" w:rsidRDefault="003E6766" w:rsidP="003E6766">
      <w:pPr>
        <w:jc w:val="both"/>
        <w:rPr>
          <w:sz w:val="22"/>
          <w:szCs w:val="20"/>
        </w:rPr>
      </w:pPr>
      <w:r>
        <w:rPr>
          <w:b/>
        </w:rPr>
        <w:t>1.3.5. Количество мест парковки для индивидуального автотранспорта инвалида (не менее)</w:t>
      </w:r>
    </w:p>
    <w:tbl>
      <w:tblPr>
        <w:tblW w:w="0" w:type="auto"/>
        <w:tblInd w:w="-15" w:type="dxa"/>
        <w:tblLayout w:type="fixed"/>
        <w:tblLook w:val="0000"/>
      </w:tblPr>
      <w:tblGrid>
        <w:gridCol w:w="4786"/>
        <w:gridCol w:w="2126"/>
        <w:gridCol w:w="1800"/>
        <w:gridCol w:w="1632"/>
      </w:tblGrid>
      <w:tr w:rsidR="003E6766" w:rsidTr="002238F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sz w:val="22"/>
                <w:szCs w:val="20"/>
              </w:rPr>
              <w:t>Примечание</w:t>
            </w:r>
          </w:p>
        </w:tc>
      </w:tr>
      <w:tr w:rsidR="003E6766" w:rsidTr="002238F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3E6766" w:rsidTr="002238F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3E6766" w:rsidTr="002238F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100 включительно </w:t>
            </w:r>
          </w:p>
          <w:p w:rsidR="003E6766" w:rsidRDefault="003E6766" w:rsidP="002238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3E6766" w:rsidTr="002238F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3E6766" w:rsidTr="002238F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r>
              <w:rPr>
                <w:sz w:val="20"/>
                <w:szCs w:val="20"/>
              </w:rPr>
              <w:t>Но не менее одного места.</w:t>
            </w:r>
          </w:p>
        </w:tc>
      </w:tr>
    </w:tbl>
    <w:p w:rsidR="003E6766" w:rsidRPr="00E25877" w:rsidRDefault="003E6766" w:rsidP="003E6766">
      <w:pPr>
        <w:jc w:val="both"/>
      </w:pPr>
      <w:r>
        <w:rPr>
          <w:u w:val="single"/>
        </w:rPr>
        <w:t xml:space="preserve">Примечание: </w:t>
      </w:r>
      <w:r>
        <w:t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3E6766" w:rsidRPr="00E25877" w:rsidRDefault="003E6766" w:rsidP="003E6766"/>
    <w:p w:rsidR="003E6766" w:rsidRDefault="003E6766" w:rsidP="003E6766">
      <w:pPr>
        <w:jc w:val="both"/>
        <w:rPr>
          <w:b/>
        </w:rPr>
      </w:pPr>
      <w:r>
        <w:rPr>
          <w:b/>
        </w:rPr>
        <w:t>1.3.6. Размер машино-места для парковки индивидуального транспорта инвалида, без учета площади проездов (</w:t>
      </w:r>
      <w:r>
        <w:t>м</w:t>
      </w:r>
      <w:r>
        <w:rPr>
          <w:vertAlign w:val="superscript"/>
        </w:rPr>
        <w:t>2</w:t>
      </w:r>
      <w:r>
        <w:t xml:space="preserve"> на 1 машино-место</w:t>
      </w:r>
      <w:r>
        <w:rPr>
          <w:b/>
        </w:rPr>
        <w:t>) - 17,5 (3,5х5,0м).</w:t>
      </w:r>
    </w:p>
    <w:p w:rsidR="003E6766" w:rsidRDefault="003E6766" w:rsidP="003E6766">
      <w:pPr>
        <w:rPr>
          <w:b/>
        </w:rPr>
      </w:pPr>
    </w:p>
    <w:p w:rsidR="003E6766" w:rsidRPr="00E25877" w:rsidRDefault="003E6766" w:rsidP="003E6766">
      <w:pPr>
        <w:jc w:val="both"/>
        <w:rPr>
          <w:color w:val="FF0000"/>
        </w:rPr>
      </w:pPr>
      <w:r>
        <w:rPr>
          <w:b/>
        </w:rPr>
        <w:t>1.3.7. Размер земельного участка крытого бокса для хранения индивидуального транспорта инвалида (</w:t>
      </w:r>
      <w:r>
        <w:t>м</w:t>
      </w:r>
      <w:r>
        <w:rPr>
          <w:vertAlign w:val="superscript"/>
        </w:rPr>
        <w:t>2</w:t>
      </w:r>
      <w:r>
        <w:t xml:space="preserve"> на 1 машино-место</w:t>
      </w:r>
      <w:r>
        <w:rPr>
          <w:b/>
        </w:rPr>
        <w:t>) – 21,0 (3,5х6,0м).</w:t>
      </w:r>
    </w:p>
    <w:p w:rsidR="003E6766" w:rsidRPr="00E25877" w:rsidRDefault="003E6766" w:rsidP="003E6766">
      <w:pPr>
        <w:rPr>
          <w:color w:val="FF0000"/>
        </w:rPr>
      </w:pPr>
    </w:p>
    <w:p w:rsidR="003E6766" w:rsidRPr="00E25877" w:rsidRDefault="003E6766" w:rsidP="003E6766">
      <w:pPr>
        <w:jc w:val="both"/>
        <w:rPr>
          <w:b/>
          <w:shd w:val="clear" w:color="auto" w:fill="FFFF99"/>
        </w:rPr>
      </w:pPr>
      <w:r>
        <w:rPr>
          <w:b/>
        </w:rPr>
        <w:t>1.3.8. Ширина зоны для парковки автомобиля инвалида (не менее) - 3,5 м.</w:t>
      </w:r>
    </w:p>
    <w:p w:rsidR="003E6766" w:rsidRPr="00E25877" w:rsidRDefault="003E6766" w:rsidP="003E6766">
      <w:pPr>
        <w:rPr>
          <w:b/>
          <w:shd w:val="clear" w:color="auto" w:fill="FFFF99"/>
        </w:rPr>
      </w:pPr>
    </w:p>
    <w:p w:rsidR="003E6766" w:rsidRPr="00E25877" w:rsidRDefault="003E6766" w:rsidP="003E6766">
      <w:pPr>
        <w:jc w:val="both"/>
      </w:pPr>
      <w:r>
        <w:rPr>
          <w:b/>
        </w:rPr>
        <w:t>1.</w:t>
      </w:r>
      <w:r>
        <w:rPr>
          <w:b/>
          <w:bCs/>
        </w:rPr>
        <w:t>3.9. Расстояние 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</w:t>
      </w:r>
    </w:p>
    <w:p w:rsidR="003E6766" w:rsidRPr="00E25877" w:rsidRDefault="003E6766" w:rsidP="003E6766">
      <w:pPr>
        <w:jc w:val="both"/>
      </w:pPr>
    </w:p>
    <w:p w:rsidR="003E6766" w:rsidRPr="00E25877" w:rsidRDefault="003E6766" w:rsidP="003E6766">
      <w:pPr>
        <w:jc w:val="both"/>
        <w:rPr>
          <w:b/>
        </w:rPr>
      </w:pPr>
      <w:r>
        <w:rPr>
          <w:b/>
        </w:rPr>
        <w:lastRenderedPageBreak/>
        <w:t>1.</w:t>
      </w:r>
      <w:r w:rsidRPr="00E25877">
        <w:rPr>
          <w:b/>
        </w:rPr>
        <w:t>3</w:t>
      </w:r>
      <w:r>
        <w:rPr>
          <w:b/>
        </w:rPr>
        <w:t>.1</w:t>
      </w:r>
      <w:r w:rsidRPr="00E25877">
        <w:rPr>
          <w:b/>
        </w:rPr>
        <w:t>0</w:t>
      </w:r>
      <w:r>
        <w:rPr>
          <w:b/>
        </w:rPr>
        <w:t>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300 м.</w:t>
      </w:r>
    </w:p>
    <w:p w:rsidR="003E6766" w:rsidRPr="00E25877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b/>
          <w:shd w:val="clear" w:color="auto" w:fill="FFFF99"/>
        </w:rPr>
      </w:pPr>
      <w:r>
        <w:rPr>
          <w:b/>
        </w:rPr>
        <w:t>1.</w:t>
      </w:r>
      <w:r w:rsidRPr="00E25877">
        <w:rPr>
          <w:b/>
        </w:rPr>
        <w:t>3</w:t>
      </w:r>
      <w:r>
        <w:rPr>
          <w:b/>
        </w:rPr>
        <w:t>.</w:t>
      </w:r>
      <w:r w:rsidRPr="00E25877">
        <w:rPr>
          <w:b/>
        </w:rPr>
        <w:t>11</w:t>
      </w:r>
      <w:r>
        <w:rPr>
          <w:b/>
        </w:rPr>
        <w:t xml:space="preserve">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100 м. </w:t>
      </w:r>
    </w:p>
    <w:p w:rsidR="003E6766" w:rsidRDefault="003E6766" w:rsidP="003E6766">
      <w:pPr>
        <w:rPr>
          <w:b/>
          <w:shd w:val="clear" w:color="auto" w:fill="FFFF99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36"/>
      </w:tblGrid>
      <w:tr w:rsidR="003E6766" w:rsidTr="002238FC">
        <w:trPr>
          <w:trHeight w:val="786"/>
        </w:trPr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i/>
                <w:sz w:val="28"/>
                <w:szCs w:val="28"/>
              </w:rPr>
              <w:t>1.4.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3E6766" w:rsidRDefault="003E6766" w:rsidP="003E6766">
      <w:pPr>
        <w:rPr>
          <w:b/>
          <w:shd w:val="clear" w:color="auto" w:fill="FFFF99"/>
        </w:rPr>
      </w:pPr>
    </w:p>
    <w:p w:rsidR="003E6766" w:rsidRDefault="003E6766" w:rsidP="003E6766">
      <w:pPr>
        <w:jc w:val="both"/>
        <w:rPr>
          <w:b/>
          <w:shd w:val="clear" w:color="auto" w:fill="FFFF99"/>
        </w:rPr>
      </w:pPr>
      <w:r>
        <w:rPr>
          <w:b/>
        </w:rPr>
        <w:t>1.4.1. Норма обеспеченности территории населенного пункта зелеными насаждениями общего пользования (</w:t>
      </w:r>
      <w:r>
        <w:t>м2 на 1 чел.</w:t>
      </w:r>
      <w:r>
        <w:rPr>
          <w:b/>
        </w:rPr>
        <w:t>) – 10 м2.</w:t>
      </w:r>
    </w:p>
    <w:p w:rsidR="003E6766" w:rsidRDefault="003E6766" w:rsidP="003E6766">
      <w:pPr>
        <w:rPr>
          <w:b/>
          <w:shd w:val="clear" w:color="auto" w:fill="FFFF99"/>
        </w:rPr>
      </w:pPr>
    </w:p>
    <w:p w:rsidR="003E6766" w:rsidRDefault="003E6766" w:rsidP="003E6766">
      <w:pPr>
        <w:tabs>
          <w:tab w:val="left" w:pos="6825"/>
        </w:tabs>
        <w:jc w:val="both"/>
        <w:rPr>
          <w:szCs w:val="20"/>
        </w:rPr>
      </w:pPr>
      <w:r>
        <w:rPr>
          <w:b/>
        </w:rPr>
        <w:t>1.</w:t>
      </w:r>
      <w:r>
        <w:rPr>
          <w:b/>
          <w:szCs w:val="20"/>
        </w:rPr>
        <w:t>4.2. Удельный вес озелененных территорий различного назначения:</w:t>
      </w:r>
    </w:p>
    <w:p w:rsidR="003E6766" w:rsidRDefault="003E6766" w:rsidP="003E6766">
      <w:pPr>
        <w:tabs>
          <w:tab w:val="left" w:pos="6825"/>
        </w:tabs>
        <w:ind w:firstLine="567"/>
      </w:pPr>
      <w:r>
        <w:rPr>
          <w:szCs w:val="20"/>
        </w:rPr>
        <w:t>- в пределах застройки</w:t>
      </w:r>
      <w:r>
        <w:t xml:space="preserve"> населенного пункта – не менее 40%;</w:t>
      </w:r>
    </w:p>
    <w:p w:rsidR="003E6766" w:rsidRDefault="003E6766" w:rsidP="003E6766">
      <w:pPr>
        <w:tabs>
          <w:tab w:val="left" w:pos="6825"/>
        </w:tabs>
        <w:ind w:firstLine="567"/>
      </w:pPr>
      <w: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6766" w:rsidRDefault="003E6766" w:rsidP="003E6766">
      <w:pPr>
        <w:tabs>
          <w:tab w:val="left" w:pos="6825"/>
        </w:tabs>
        <w:ind w:firstLine="709"/>
      </w:pPr>
      <w:r>
        <w:t xml:space="preserve">Оптимальные параметры общего баланса территории составляют: </w:t>
      </w:r>
    </w:p>
    <w:p w:rsidR="003E6766" w:rsidRDefault="003E6766" w:rsidP="00C869B8">
      <w:pPr>
        <w:pStyle w:val="a3"/>
        <w:numPr>
          <w:ilvl w:val="0"/>
          <w:numId w:val="6"/>
        </w:numPr>
        <w:ind w:left="0" w:firstLine="567"/>
        <w:contextualSpacing w:val="0"/>
        <w:jc w:val="both"/>
      </w:pPr>
      <w:r>
        <w:t xml:space="preserve">зеленые насаждения – 65-75%; </w:t>
      </w:r>
    </w:p>
    <w:p w:rsidR="003E6766" w:rsidRDefault="003E6766" w:rsidP="00C869B8">
      <w:pPr>
        <w:pStyle w:val="a3"/>
        <w:numPr>
          <w:ilvl w:val="0"/>
          <w:numId w:val="6"/>
        </w:numPr>
        <w:ind w:left="0" w:firstLine="567"/>
        <w:contextualSpacing w:val="0"/>
        <w:jc w:val="both"/>
      </w:pPr>
      <w:r>
        <w:t xml:space="preserve">аллеи и дороги – 10-15%; </w:t>
      </w:r>
    </w:p>
    <w:p w:rsidR="003E6766" w:rsidRDefault="003E6766" w:rsidP="00C869B8">
      <w:pPr>
        <w:pStyle w:val="a3"/>
        <w:numPr>
          <w:ilvl w:val="0"/>
          <w:numId w:val="6"/>
        </w:numPr>
        <w:ind w:left="0" w:firstLine="567"/>
        <w:contextualSpacing w:val="0"/>
        <w:jc w:val="both"/>
      </w:pPr>
      <w:r>
        <w:t xml:space="preserve">площадки – 8-12%; </w:t>
      </w:r>
    </w:p>
    <w:p w:rsidR="003E6766" w:rsidRDefault="003E6766" w:rsidP="00C869B8">
      <w:pPr>
        <w:pStyle w:val="a3"/>
        <w:numPr>
          <w:ilvl w:val="0"/>
          <w:numId w:val="6"/>
        </w:numPr>
        <w:ind w:left="0" w:firstLine="567"/>
        <w:contextualSpacing w:val="0"/>
        <w:jc w:val="both"/>
        <w:rPr>
          <w:b/>
          <w:shd w:val="clear" w:color="auto" w:fill="FFFF99"/>
        </w:rPr>
      </w:pPr>
      <w:r>
        <w:t>сооружения – 5-7%.</w:t>
      </w:r>
    </w:p>
    <w:p w:rsidR="003E6766" w:rsidRDefault="003E6766" w:rsidP="003E6766">
      <w:pPr>
        <w:rPr>
          <w:b/>
          <w:shd w:val="clear" w:color="auto" w:fill="FFFF99"/>
        </w:rPr>
      </w:pPr>
    </w:p>
    <w:p w:rsidR="003E6766" w:rsidRDefault="003E6766" w:rsidP="003E6766">
      <w:pPr>
        <w:jc w:val="both"/>
      </w:pPr>
      <w:r>
        <w:rPr>
          <w:b/>
        </w:rPr>
        <w:t>1.4.3. Минимальная площадь территорий общего пользования (парки, скверы, сады):</w:t>
      </w:r>
    </w:p>
    <w:p w:rsidR="003E6766" w:rsidRDefault="003E6766" w:rsidP="00C869B8">
      <w:pPr>
        <w:numPr>
          <w:ilvl w:val="0"/>
          <w:numId w:val="15"/>
        </w:numPr>
        <w:suppressAutoHyphens/>
        <w:jc w:val="both"/>
      </w:pPr>
      <w:r>
        <w:t>парков –</w:t>
      </w:r>
      <w:r>
        <w:rPr>
          <w:b/>
        </w:rPr>
        <w:t xml:space="preserve"> 10 га;</w:t>
      </w:r>
    </w:p>
    <w:p w:rsidR="003E6766" w:rsidRDefault="003E6766" w:rsidP="00C869B8">
      <w:pPr>
        <w:numPr>
          <w:ilvl w:val="0"/>
          <w:numId w:val="15"/>
        </w:numPr>
        <w:suppressAutoHyphens/>
        <w:jc w:val="both"/>
      </w:pPr>
      <w:r>
        <w:t xml:space="preserve">садов </w:t>
      </w:r>
      <w:r>
        <w:rPr>
          <w:b/>
        </w:rPr>
        <w:t>– 3 га;</w:t>
      </w:r>
    </w:p>
    <w:p w:rsidR="003E6766" w:rsidRDefault="003E6766" w:rsidP="00C869B8">
      <w:pPr>
        <w:numPr>
          <w:ilvl w:val="0"/>
          <w:numId w:val="15"/>
        </w:numPr>
        <w:suppressAutoHyphens/>
        <w:jc w:val="both"/>
        <w:rPr>
          <w:u w:val="single"/>
        </w:rPr>
      </w:pPr>
      <w:r>
        <w:t xml:space="preserve">скверов – </w:t>
      </w:r>
      <w:r>
        <w:rPr>
          <w:b/>
        </w:rPr>
        <w:t>0,5 га.</w:t>
      </w:r>
    </w:p>
    <w:p w:rsidR="003E6766" w:rsidRDefault="003E6766" w:rsidP="003E6766">
      <w:pPr>
        <w:jc w:val="both"/>
      </w:pPr>
      <w:r>
        <w:rPr>
          <w:u w:val="single"/>
        </w:rPr>
        <w:t>Примечание:</w:t>
      </w:r>
      <w:r>
        <w:t xml:space="preserve"> В условиях реконструкции площадь территорий общего пользования может быть меньших размеров.</w:t>
      </w:r>
    </w:p>
    <w:p w:rsidR="003E6766" w:rsidRDefault="003E6766" w:rsidP="003E6766"/>
    <w:p w:rsidR="003E6766" w:rsidRDefault="003E6766" w:rsidP="003E6766">
      <w:pPr>
        <w:jc w:val="both"/>
        <w:rPr>
          <w:b/>
        </w:rPr>
      </w:pPr>
      <w:r>
        <w:rPr>
          <w:b/>
        </w:rPr>
        <w:t>1.4.4. Процент озелененности территории парков и садов (не менее) (</w:t>
      </w:r>
      <w:r>
        <w:t>% от общей площади парка, сада</w:t>
      </w:r>
      <w:r>
        <w:rPr>
          <w:b/>
        </w:rPr>
        <w:t>) – 70 %.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>1.4.5. Расчетное число единовременных посетителей территорий парков (</w:t>
      </w:r>
      <w:r>
        <w:t>кол. посетителей на 1 га парка</w:t>
      </w:r>
      <w:r>
        <w:rPr>
          <w:b/>
        </w:rPr>
        <w:t>) – 100 чел.</w:t>
      </w:r>
    </w:p>
    <w:p w:rsidR="003E6766" w:rsidRDefault="003E6766" w:rsidP="003E6766"/>
    <w:p w:rsidR="003E6766" w:rsidRDefault="003E6766" w:rsidP="003E6766">
      <w:pPr>
        <w:widowControl w:val="0"/>
        <w:jc w:val="both"/>
        <w:rPr>
          <w:szCs w:val="28"/>
        </w:rPr>
      </w:pPr>
      <w:r>
        <w:rPr>
          <w:b/>
        </w:rPr>
        <w:t>1.</w:t>
      </w:r>
      <w:r>
        <w:rPr>
          <w:b/>
          <w:szCs w:val="28"/>
        </w:rPr>
        <w:t xml:space="preserve">4.6. Размеры земельных участков автостоянок для посетителей парков на одно место следует принимать: </w:t>
      </w:r>
    </w:p>
    <w:p w:rsidR="003E6766" w:rsidRDefault="003E6766" w:rsidP="00C869B8">
      <w:pPr>
        <w:widowControl w:val="0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 xml:space="preserve">для легковых автомобилей – </w:t>
      </w:r>
      <w:r>
        <w:rPr>
          <w:b/>
          <w:szCs w:val="28"/>
        </w:rPr>
        <w:t>25 м2</w:t>
      </w:r>
      <w:r>
        <w:rPr>
          <w:szCs w:val="28"/>
        </w:rPr>
        <w:t xml:space="preserve">; </w:t>
      </w:r>
    </w:p>
    <w:p w:rsidR="003E6766" w:rsidRDefault="003E6766" w:rsidP="00C869B8">
      <w:pPr>
        <w:widowControl w:val="0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 xml:space="preserve">автобусов – </w:t>
      </w:r>
      <w:r>
        <w:rPr>
          <w:b/>
          <w:szCs w:val="28"/>
        </w:rPr>
        <w:t>40 м2</w:t>
      </w:r>
      <w:r>
        <w:rPr>
          <w:szCs w:val="28"/>
        </w:rPr>
        <w:t xml:space="preserve">; </w:t>
      </w:r>
    </w:p>
    <w:p w:rsidR="003E6766" w:rsidRDefault="003E6766" w:rsidP="00C869B8">
      <w:pPr>
        <w:widowControl w:val="0"/>
        <w:numPr>
          <w:ilvl w:val="0"/>
          <w:numId w:val="16"/>
        </w:numPr>
        <w:jc w:val="both"/>
        <w:rPr>
          <w:u w:val="single"/>
        </w:rPr>
      </w:pPr>
      <w:r>
        <w:rPr>
          <w:szCs w:val="28"/>
        </w:rPr>
        <w:t xml:space="preserve">для велосипедов – </w:t>
      </w:r>
      <w:r>
        <w:rPr>
          <w:b/>
          <w:szCs w:val="28"/>
        </w:rPr>
        <w:t>0,9 м2</w:t>
      </w:r>
      <w:r>
        <w:rPr>
          <w:szCs w:val="28"/>
        </w:rPr>
        <w:t xml:space="preserve">. </w:t>
      </w:r>
    </w:p>
    <w:p w:rsidR="003E6766" w:rsidRDefault="003E6766" w:rsidP="003E6766">
      <w:pPr>
        <w:jc w:val="both"/>
      </w:pPr>
      <w:r>
        <w:rPr>
          <w:u w:val="single"/>
        </w:rPr>
        <w:t>Примечание:</w:t>
      </w:r>
      <w:r>
        <w:rPr>
          <w:szCs w:val="28"/>
        </w:rPr>
        <w:t>Автостоянки следует размещать за пределами его территории, но не далее 400 м от входа.</w:t>
      </w:r>
    </w:p>
    <w:p w:rsidR="003E6766" w:rsidRDefault="003E6766" w:rsidP="003E6766"/>
    <w:p w:rsidR="003E6766" w:rsidRDefault="003E6766" w:rsidP="003E6766">
      <w:pPr>
        <w:jc w:val="both"/>
        <w:rPr>
          <w:u w:val="single"/>
        </w:rPr>
      </w:pPr>
      <w:r>
        <w:rPr>
          <w:b/>
        </w:rPr>
        <w:t>1.</w:t>
      </w:r>
      <w:r>
        <w:rPr>
          <w:b/>
          <w:spacing w:val="-2"/>
        </w:rPr>
        <w:t>4.7. Площадь питомников древесных и кустарниковых растений (</w:t>
      </w:r>
      <w:r>
        <w:rPr>
          <w:spacing w:val="-2"/>
        </w:rPr>
        <w:t>м2 на 1 чел.</w:t>
      </w:r>
      <w:r>
        <w:rPr>
          <w:b/>
          <w:spacing w:val="-2"/>
        </w:rPr>
        <w:t>) - 3-5 м2.</w:t>
      </w:r>
    </w:p>
    <w:p w:rsidR="003E6766" w:rsidRDefault="003E6766" w:rsidP="003E6766">
      <w:pPr>
        <w:jc w:val="both"/>
      </w:pPr>
      <w:r>
        <w:rPr>
          <w:u w:val="single"/>
        </w:rPr>
        <w:t xml:space="preserve">Примечание: </w:t>
      </w:r>
      <w:r>
        <w:t>Площадь питомников зависит от уровня обеспеченности населения озелененными территориями общего пользования.</w:t>
      </w:r>
    </w:p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u w:val="single"/>
        </w:rPr>
      </w:pPr>
      <w:r>
        <w:rPr>
          <w:b/>
        </w:rPr>
        <w:lastRenderedPageBreak/>
        <w:t>1.4.8. Площадь цветочно-оранжерейных хозяйств (</w:t>
      </w:r>
      <w:r>
        <w:t>м2 на 1 чел.</w:t>
      </w:r>
      <w:r>
        <w:rPr>
          <w:b/>
        </w:rPr>
        <w:t>) - 0,4 м2.</w:t>
      </w:r>
    </w:p>
    <w:p w:rsidR="003E6766" w:rsidRDefault="003E6766" w:rsidP="003E6766">
      <w:pPr>
        <w:jc w:val="both"/>
      </w:pPr>
      <w:r>
        <w:rPr>
          <w:u w:val="single"/>
        </w:rPr>
        <w:t xml:space="preserve">Примечание: </w:t>
      </w:r>
      <w: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6766" w:rsidRDefault="003E6766" w:rsidP="003E6766"/>
    <w:p w:rsidR="003E6766" w:rsidRDefault="003E6766" w:rsidP="003E6766">
      <w:pPr>
        <w:autoSpaceDE w:val="0"/>
        <w:jc w:val="both"/>
      </w:pPr>
      <w:r>
        <w:rPr>
          <w:b/>
          <w:sz w:val="20"/>
          <w:szCs w:val="20"/>
        </w:rPr>
        <w:t>1.4.9. Размещение общественных туалетов на территории парков:</w:t>
      </w:r>
    </w:p>
    <w:tbl>
      <w:tblPr>
        <w:tblW w:w="0" w:type="auto"/>
        <w:tblInd w:w="-15" w:type="dxa"/>
        <w:tblLayout w:type="fixed"/>
        <w:tblLook w:val="0000"/>
      </w:tblPr>
      <w:tblGrid>
        <w:gridCol w:w="5353"/>
        <w:gridCol w:w="2693"/>
        <w:gridCol w:w="2298"/>
      </w:tblGrid>
      <w:tr w:rsidR="003E6766" w:rsidTr="002238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autoSpaceDE w:val="0"/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autoSpaceDE w:val="0"/>
              <w:jc w:val="center"/>
            </w:pPr>
            <w:r>
              <w:rPr>
                <w:sz w:val="20"/>
                <w:szCs w:val="20"/>
              </w:rPr>
              <w:t>Норматив</w:t>
            </w:r>
          </w:p>
        </w:tc>
      </w:tr>
      <w:tr w:rsidR="003E6766" w:rsidTr="002238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autoSpaceDE w:val="0"/>
              <w:jc w:val="center"/>
            </w:pPr>
            <w:r>
              <w:rPr>
                <w:b/>
                <w:sz w:val="20"/>
                <w:szCs w:val="20"/>
              </w:rPr>
              <w:t xml:space="preserve">не менее 50 </w:t>
            </w:r>
          </w:p>
        </w:tc>
      </w:tr>
      <w:tr w:rsidR="003E6766" w:rsidTr="002238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autoSpaceDE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3E6766" w:rsidRDefault="003E6766" w:rsidP="003E6766"/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1.4.10.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20" w:type="dxa"/>
        <w:tblLayout w:type="fixed"/>
        <w:tblLook w:val="0000"/>
      </w:tblPr>
      <w:tblGrid>
        <w:gridCol w:w="4508"/>
        <w:gridCol w:w="1800"/>
        <w:gridCol w:w="1980"/>
        <w:gridCol w:w="2020"/>
      </w:tblGrid>
      <w:tr w:rsidR="003E6766" w:rsidTr="002238FC">
        <w:trPr>
          <w:cantSplit/>
          <w:trHeight w:hRule="exact" w:val="703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Приведенные нормы относятся к деревьям с диаметром кроны не более 5 м и увеличиваются для деревьев с кроной большего диаметра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5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48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</w:tbl>
    <w:p w:rsidR="003E6766" w:rsidRDefault="003E6766" w:rsidP="003E6766">
      <w:pPr>
        <w:tabs>
          <w:tab w:val="left" w:pos="2265"/>
        </w:tabs>
        <w:jc w:val="both"/>
        <w:rPr>
          <w:b/>
        </w:rPr>
      </w:pPr>
      <w:r>
        <w:rPr>
          <w:u w:val="single"/>
        </w:rPr>
        <w:t>Примечание:</w:t>
      </w:r>
      <w:r>
        <w:t xml:space="preserve">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1.4.11. Норма обеспеченности учреждениями отдыха и размер их земельного участка</w:t>
      </w:r>
    </w:p>
    <w:tbl>
      <w:tblPr>
        <w:tblW w:w="0" w:type="auto"/>
        <w:tblInd w:w="-20" w:type="dxa"/>
        <w:tblLayout w:type="fixed"/>
        <w:tblLook w:val="0000"/>
      </w:tblPr>
      <w:tblGrid>
        <w:gridCol w:w="3374"/>
        <w:gridCol w:w="2551"/>
        <w:gridCol w:w="1417"/>
        <w:gridCol w:w="3007"/>
      </w:tblGrid>
      <w:tr w:rsidR="003E6766" w:rsidTr="002238F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Размер земельного участка, м2</w:t>
            </w:r>
          </w:p>
        </w:tc>
      </w:tr>
      <w:tr w:rsidR="003E6766" w:rsidTr="002238F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на 1 место 140-160</w:t>
            </w:r>
          </w:p>
        </w:tc>
      </w:tr>
      <w:tr w:rsidR="003E6766" w:rsidTr="002238F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на 1 место 65-80</w:t>
            </w:r>
          </w:p>
        </w:tc>
      </w:tr>
      <w:tr w:rsidR="003E6766" w:rsidTr="002238F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на 1 место 95-120</w:t>
            </w:r>
          </w:p>
        </w:tc>
      </w:tr>
    </w:tbl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b/>
        </w:rPr>
      </w:pPr>
      <w:r>
        <w:rPr>
          <w:b/>
        </w:rPr>
        <w:t>1.4.12. Площадь территории зон массового кратковременного отдыха – не менее 50 га.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1.4.13. Размеры зон на территории массового кратковременного отдыха</w:t>
      </w:r>
    </w:p>
    <w:tbl>
      <w:tblPr>
        <w:tblW w:w="0" w:type="auto"/>
        <w:tblInd w:w="-20" w:type="dxa"/>
        <w:tblLayout w:type="fixed"/>
        <w:tblLook w:val="0000"/>
      </w:tblPr>
      <w:tblGrid>
        <w:gridCol w:w="3941"/>
        <w:gridCol w:w="3190"/>
        <w:gridCol w:w="3218"/>
      </w:tblGrid>
      <w:tr w:rsidR="003E6766" w:rsidTr="002238F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м2 на 1 посетителя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</w:tr>
    </w:tbl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b/>
          <w:bCs/>
        </w:rPr>
      </w:pPr>
      <w:r>
        <w:rPr>
          <w:b/>
        </w:rPr>
        <w:t>1.4.14</w:t>
      </w:r>
      <w:r>
        <w:rPr>
          <w:b/>
          <w:spacing w:val="-6"/>
        </w:rPr>
        <w:t>. Доступность зон массового кратковременного отдыха на транспорте – не более 1,5 часа.</w:t>
      </w:r>
    </w:p>
    <w:p w:rsidR="003E6766" w:rsidRDefault="003E6766" w:rsidP="003E6766">
      <w:pPr>
        <w:jc w:val="both"/>
        <w:rPr>
          <w:b/>
          <w:bCs/>
        </w:rPr>
      </w:pPr>
    </w:p>
    <w:p w:rsidR="003E6766" w:rsidRDefault="003E6766" w:rsidP="003E6766">
      <w:pPr>
        <w:jc w:val="both"/>
      </w:pPr>
      <w:r>
        <w:rPr>
          <w:b/>
        </w:rPr>
        <w:lastRenderedPageBreak/>
        <w:t>1.</w:t>
      </w:r>
      <w:r>
        <w:rPr>
          <w:b/>
          <w:bCs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не должно превышать 1000 м. 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 xml:space="preserve">1.4.16.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6766" w:rsidRDefault="003E6766" w:rsidP="00C869B8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 xml:space="preserve">до жилой застройки, учреждений коммунального хозяйства и складов  – 500м (в условиях реконструкции не менее 100 м); </w:t>
      </w:r>
    </w:p>
    <w:p w:rsidR="003E6766" w:rsidRDefault="003E6766" w:rsidP="00C869B8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 xml:space="preserve">до автомобильных дорог I, II и III категорий – 500м; </w:t>
      </w:r>
    </w:p>
    <w:p w:rsidR="003E6766" w:rsidRDefault="003E6766" w:rsidP="00C869B8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 xml:space="preserve">до автомобильных дорог IV категории – 200м; </w:t>
      </w:r>
    </w:p>
    <w:p w:rsidR="003E6766" w:rsidRDefault="003E6766" w:rsidP="00C869B8">
      <w:pPr>
        <w:pStyle w:val="Default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color w:val="auto"/>
        </w:rPr>
        <w:t xml:space="preserve">до садоводческих товариществ – 300м. </w:t>
      </w:r>
    </w:p>
    <w:tbl>
      <w:tblPr>
        <w:tblW w:w="0" w:type="auto"/>
        <w:tblInd w:w="-49" w:type="dxa"/>
        <w:tblLayout w:type="fixed"/>
        <w:tblLook w:val="0000"/>
      </w:tblPr>
      <w:tblGrid>
        <w:gridCol w:w="10378"/>
      </w:tblGrid>
      <w:tr w:rsidR="003E6766" w:rsidTr="002238FC">
        <w:trPr>
          <w:trHeight w:val="786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i/>
                <w:sz w:val="28"/>
                <w:szCs w:val="28"/>
              </w:rPr>
              <w:t>1.5.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    </w:r>
          </w:p>
        </w:tc>
      </w:tr>
    </w:tbl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1.5.1. Классификация садоводческих, огороднических и дачныхобъединений</w:t>
      </w:r>
    </w:p>
    <w:tbl>
      <w:tblPr>
        <w:tblW w:w="0" w:type="auto"/>
        <w:tblInd w:w="-20" w:type="dxa"/>
        <w:tblLayout w:type="fixed"/>
        <w:tblLook w:val="0000"/>
      </w:tblPr>
      <w:tblGrid>
        <w:gridCol w:w="5216"/>
        <w:gridCol w:w="4425"/>
      </w:tblGrid>
      <w:tr w:rsidR="003E6766" w:rsidTr="002238F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3E6766" w:rsidTr="002238F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15 - 100</w:t>
            </w:r>
          </w:p>
        </w:tc>
      </w:tr>
      <w:tr w:rsidR="003E6766" w:rsidTr="002238F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101 – 300</w:t>
            </w:r>
          </w:p>
        </w:tc>
      </w:tr>
      <w:tr w:rsidR="003E6766" w:rsidTr="002238F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301 и более</w:t>
            </w:r>
          </w:p>
        </w:tc>
      </w:tr>
    </w:tbl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1.5.2. Предельные размеры земельных участков для ведения:</w:t>
      </w:r>
    </w:p>
    <w:tbl>
      <w:tblPr>
        <w:tblW w:w="0" w:type="auto"/>
        <w:tblInd w:w="-15" w:type="dxa"/>
        <w:tblLayout w:type="fixed"/>
        <w:tblLook w:val="0000"/>
      </w:tblPr>
      <w:tblGrid>
        <w:gridCol w:w="4503"/>
        <w:gridCol w:w="2551"/>
        <w:gridCol w:w="2582"/>
      </w:tblGrid>
      <w:tr w:rsidR="003E6766" w:rsidTr="002238FC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3E6766" w:rsidTr="002238FC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3E6766" w:rsidTr="002238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3E6766" w:rsidTr="002238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3E6766" w:rsidTr="002238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3E6766" w:rsidTr="002238F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вспомогательных строений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0,01</w:t>
            </w:r>
          </w:p>
        </w:tc>
      </w:tr>
    </w:tbl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sz w:val="24"/>
        </w:rPr>
        <w:t xml:space="preserve">1.5.2.  Показатели плотности застройки территорий садовых, дачных участков на садовых, дачных участках под строения, отмостки, дорожки и площадки с твердым покрытием следует отводить не более 30 % территории. </w:t>
      </w:r>
    </w:p>
    <w:p w:rsidR="003E6766" w:rsidRDefault="003E6766" w:rsidP="003E6766">
      <w:pPr>
        <w:shd w:val="clear" w:color="auto" w:fill="FFFFFF"/>
      </w:pPr>
    </w:p>
    <w:p w:rsidR="003E6766" w:rsidRDefault="003E6766" w:rsidP="003E6766">
      <w:pPr>
        <w:shd w:val="clear" w:color="auto" w:fill="FFFFFF"/>
      </w:pPr>
    </w:p>
    <w:p w:rsidR="003E6766" w:rsidRDefault="003E6766" w:rsidP="003E6766">
      <w:pPr>
        <w:jc w:val="both"/>
        <w:rPr>
          <w:u w:val="single"/>
        </w:rPr>
      </w:pPr>
      <w:r>
        <w:rPr>
          <w:b/>
        </w:rPr>
        <w:t xml:space="preserve">1.5.3. </w:t>
      </w:r>
      <w:r>
        <w:rPr>
          <w:b/>
          <w:sz w:val="23"/>
          <w:szCs w:val="23"/>
        </w:rPr>
        <w:t>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6 м.</w:t>
      </w:r>
    </w:p>
    <w:p w:rsidR="003E6766" w:rsidRDefault="003E6766" w:rsidP="003E6766">
      <w:pPr>
        <w:jc w:val="both"/>
      </w:pPr>
      <w:r>
        <w:rPr>
          <w:u w:val="single"/>
        </w:rPr>
        <w:t>Примечания:</w:t>
      </w:r>
      <w: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6766" w:rsidRDefault="003E6766" w:rsidP="003E6766">
      <w:pPr>
        <w:jc w:val="both"/>
        <w:rPr>
          <w:b/>
        </w:rPr>
      </w:pPr>
      <w:r>
        <w:t>2. Указанные нормы распространяются и на пристраиваемые к существующим жилым домам хозяйственные постройки.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b/>
        </w:rPr>
      </w:pPr>
      <w:r>
        <w:rPr>
          <w:b/>
        </w:rPr>
        <w:t xml:space="preserve">1.5.4. При отсутствии централизованной канализации </w:t>
      </w:r>
      <w:r>
        <w:rPr>
          <w:b/>
          <w:sz w:val="23"/>
          <w:szCs w:val="23"/>
        </w:rPr>
        <w:t>в районах индивидуальной и садово-дачной застройки</w:t>
      </w:r>
      <w:r>
        <w:rPr>
          <w:b/>
        </w:rPr>
        <w:t xml:space="preserve"> расстояние от туалета до стен соседнего дома необходимо принимать не менее 12 м, до источника водоснабжения (колодца) - не менее 25 м.</w:t>
      </w:r>
    </w:p>
    <w:p w:rsidR="003E6766" w:rsidRDefault="003E6766" w:rsidP="003E6766">
      <w:pPr>
        <w:rPr>
          <w:b/>
        </w:rPr>
      </w:pPr>
    </w:p>
    <w:p w:rsidR="003E6766" w:rsidRDefault="003E6766" w:rsidP="003E6766">
      <w:pPr>
        <w:jc w:val="both"/>
      </w:pPr>
      <w:r>
        <w:rPr>
          <w:b/>
          <w:sz w:val="20"/>
          <w:szCs w:val="20"/>
        </w:rPr>
        <w:t>1.5.5.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0" w:type="auto"/>
        <w:tblInd w:w="-15" w:type="dxa"/>
        <w:tblLayout w:type="fixed"/>
        <w:tblLook w:val="0000"/>
      </w:tblPr>
      <w:tblGrid>
        <w:gridCol w:w="6771"/>
        <w:gridCol w:w="3574"/>
      </w:tblGrid>
      <w:tr w:rsidR="003E6766" w:rsidTr="002238F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sz w:val="22"/>
                <w:szCs w:val="20"/>
              </w:rPr>
              <w:t>Расстояние до границ соседнего участка, м</w:t>
            </w:r>
          </w:p>
        </w:tc>
      </w:tr>
      <w:tr w:rsidR="003E6766" w:rsidTr="002238F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3E6766" w:rsidTr="002238F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 построек для содержания скота и птицы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3E6766" w:rsidTr="002238F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3E6766" w:rsidTr="002238F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3E6766" w:rsidTr="002238F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3E6766" w:rsidTr="002238F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3E6766" w:rsidRDefault="003E6766" w:rsidP="003E6766">
      <w:pPr>
        <w:jc w:val="both"/>
      </w:pPr>
    </w:p>
    <w:p w:rsidR="003E6766" w:rsidRDefault="003E6766" w:rsidP="003E6766">
      <w:pPr>
        <w:jc w:val="both"/>
      </w:pPr>
      <w:r>
        <w:rPr>
          <w:b/>
        </w:rPr>
        <w:t>1.5.6.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6766" w:rsidRDefault="003E6766" w:rsidP="00C869B8">
      <w:pPr>
        <w:pStyle w:val="Default"/>
        <w:numPr>
          <w:ilvl w:val="0"/>
          <w:numId w:val="18"/>
        </w:numPr>
      </w:pPr>
      <w:r>
        <w:t xml:space="preserve">от красной линии улиц </w:t>
      </w:r>
      <w:r>
        <w:rPr>
          <w:b/>
        </w:rPr>
        <w:t>– не менее 5м</w:t>
      </w:r>
      <w:r>
        <w:t xml:space="preserve">; </w:t>
      </w:r>
    </w:p>
    <w:p w:rsidR="003E6766" w:rsidRDefault="003E6766" w:rsidP="00C869B8">
      <w:pPr>
        <w:pStyle w:val="Default"/>
        <w:numPr>
          <w:ilvl w:val="0"/>
          <w:numId w:val="18"/>
        </w:numPr>
        <w:rPr>
          <w:b/>
        </w:rPr>
      </w:pPr>
      <w:r>
        <w:t xml:space="preserve">от красной линии проездов – </w:t>
      </w:r>
      <w:r>
        <w:rPr>
          <w:b/>
        </w:rPr>
        <w:t>не менее 3м</w:t>
      </w:r>
      <w:r>
        <w:t xml:space="preserve">. </w:t>
      </w:r>
    </w:p>
    <w:p w:rsidR="003E6766" w:rsidRDefault="003E6766" w:rsidP="003E6766">
      <w:pPr>
        <w:pStyle w:val="Default"/>
        <w:jc w:val="both"/>
        <w:rPr>
          <w:u w:val="single"/>
        </w:rPr>
      </w:pPr>
      <w:r>
        <w:rPr>
          <w:b/>
        </w:rPr>
        <w:t xml:space="preserve">1.5.7. Расстояния от хозяйственных построек до красных линий улиц и проездов в районе садоводческих, дачных объединений должны быть не менее 5 м. </w:t>
      </w:r>
    </w:p>
    <w:p w:rsidR="003E6766" w:rsidRDefault="003E6766" w:rsidP="003E6766">
      <w:pPr>
        <w:pStyle w:val="Default"/>
        <w:jc w:val="both"/>
      </w:pPr>
      <w:r>
        <w:rPr>
          <w:u w:val="single"/>
        </w:rPr>
        <w:t>Примечание:</w:t>
      </w:r>
      <w: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6766" w:rsidRDefault="003E6766" w:rsidP="003E6766">
      <w:pPr>
        <w:pStyle w:val="Default"/>
      </w:pPr>
    </w:p>
    <w:p w:rsidR="003E6766" w:rsidRDefault="003E6766" w:rsidP="003E6766">
      <w:pPr>
        <w:pStyle w:val="Default"/>
        <w:jc w:val="both"/>
      </w:pPr>
      <w:r>
        <w:rPr>
          <w:b/>
        </w:rPr>
        <w:t xml:space="preserve">1.5.8. Минимальные расстояния между постройками в районе садоводческих, дачных объединений по санитарно-бытовым условиям: </w:t>
      </w:r>
    </w:p>
    <w:p w:rsidR="003E6766" w:rsidRDefault="003E6766" w:rsidP="00C869B8">
      <w:pPr>
        <w:pStyle w:val="Default"/>
        <w:numPr>
          <w:ilvl w:val="0"/>
          <w:numId w:val="19"/>
        </w:numPr>
      </w:pPr>
      <w:r>
        <w:t xml:space="preserve">от жилого строения или жилого дома до душа, бани (сауны), уборной </w:t>
      </w:r>
      <w:r>
        <w:rPr>
          <w:b/>
        </w:rPr>
        <w:t>– 8м</w:t>
      </w:r>
      <w:r>
        <w:t xml:space="preserve">; </w:t>
      </w:r>
    </w:p>
    <w:p w:rsidR="003E6766" w:rsidRDefault="003E6766" w:rsidP="00C869B8">
      <w:pPr>
        <w:pStyle w:val="Default"/>
        <w:numPr>
          <w:ilvl w:val="0"/>
          <w:numId w:val="19"/>
        </w:numPr>
        <w:rPr>
          <w:u w:val="single"/>
        </w:rPr>
      </w:pPr>
      <w:r>
        <w:t xml:space="preserve">от колодца до уборной и компостного устройства </w:t>
      </w:r>
      <w:r>
        <w:rPr>
          <w:b/>
        </w:rPr>
        <w:t>– 8м</w:t>
      </w:r>
      <w:r>
        <w:t xml:space="preserve">. </w:t>
      </w:r>
    </w:p>
    <w:p w:rsidR="003E6766" w:rsidRDefault="003E6766" w:rsidP="003E6766">
      <w:pPr>
        <w:pStyle w:val="Default"/>
        <w:jc w:val="both"/>
        <w:rPr>
          <w:b/>
        </w:rPr>
      </w:pPr>
      <w:r>
        <w:rPr>
          <w:u w:val="single"/>
        </w:rPr>
        <w:t>Примечание:</w:t>
      </w:r>
      <w:r>
        <w:t xml:space="preserve"> Указанные расстояния должны соблюдаться между постройками, расположенными на смежных участках. 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>1.5.9. Здания и сооружения общего пользо</w:t>
      </w:r>
      <w:r>
        <w:rPr>
          <w:b/>
        </w:rPr>
        <w:softHyphen/>
        <w:t>вания должны отстоять от границ садовых уча</w:t>
      </w:r>
      <w:r>
        <w:rPr>
          <w:b/>
        </w:rPr>
        <w:softHyphen/>
        <w:t>стков не менее чем на 4 м.</w:t>
      </w:r>
    </w:p>
    <w:p w:rsidR="003E6766" w:rsidRDefault="003E6766" w:rsidP="003E6766">
      <w:pPr>
        <w:shd w:val="clear" w:color="auto" w:fill="FFFFFF"/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Ind w:w="-15" w:type="dxa"/>
        <w:tblLayout w:type="fixed"/>
        <w:tblLook w:val="0000"/>
      </w:tblPr>
      <w:tblGrid>
        <w:gridCol w:w="4219"/>
        <w:gridCol w:w="1929"/>
        <w:gridCol w:w="1984"/>
        <w:gridCol w:w="2164"/>
      </w:tblGrid>
      <w:tr w:rsidR="003E6766" w:rsidTr="002238FC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sz w:val="20"/>
                <w:szCs w:val="20"/>
              </w:rPr>
              <w:t>Размеры земельных участков, м2 на 1 садовый участок</w:t>
            </w:r>
          </w:p>
        </w:tc>
      </w:tr>
      <w:tr w:rsidR="003E6766" w:rsidTr="002238FC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(малые)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sz w:val="20"/>
                <w:szCs w:val="20"/>
              </w:rPr>
              <w:t>301 и более (крупные)</w:t>
            </w:r>
          </w:p>
        </w:tc>
      </w:tr>
      <w:tr w:rsidR="003E6766" w:rsidTr="002238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1,0-0,7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0,7-0,5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0,4</w:t>
            </w:r>
          </w:p>
        </w:tc>
      </w:tr>
      <w:tr w:rsidR="003E6766" w:rsidTr="002238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2,0-0,5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0,5-0,2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0,2 и менее</w:t>
            </w:r>
          </w:p>
        </w:tc>
      </w:tr>
      <w:tr w:rsidR="003E6766" w:rsidTr="002238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3E6766" w:rsidTr="002238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3E6766" w:rsidTr="002238F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0,9-0,4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0,4 и менее</w:t>
            </w:r>
          </w:p>
        </w:tc>
      </w:tr>
    </w:tbl>
    <w:p w:rsidR="003E6766" w:rsidRDefault="003E6766" w:rsidP="003E6766">
      <w:pPr>
        <w:pStyle w:val="Default"/>
        <w:rPr>
          <w:szCs w:val="18"/>
        </w:rPr>
      </w:pPr>
      <w:r>
        <w:rPr>
          <w:szCs w:val="18"/>
          <w:u w:val="single"/>
        </w:rPr>
        <w:t xml:space="preserve">Примечания: </w:t>
      </w:r>
    </w:p>
    <w:p w:rsidR="003E6766" w:rsidRDefault="003E6766" w:rsidP="003E6766">
      <w:pPr>
        <w:pStyle w:val="Default"/>
        <w:jc w:val="both"/>
        <w:rPr>
          <w:szCs w:val="18"/>
        </w:rPr>
      </w:pPr>
      <w:r>
        <w:rPr>
          <w:szCs w:val="1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6766" w:rsidRDefault="003E6766" w:rsidP="003E6766">
      <w:pPr>
        <w:pStyle w:val="Default"/>
        <w:jc w:val="both"/>
      </w:pPr>
      <w:r>
        <w:rPr>
          <w:szCs w:val="18"/>
        </w:rPr>
        <w:t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 м</w:t>
      </w:r>
      <w:r>
        <w:rPr>
          <w:szCs w:val="12"/>
          <w:vertAlign w:val="superscript"/>
        </w:rPr>
        <w:t>2</w:t>
      </w:r>
      <w:r>
        <w:rPr>
          <w:szCs w:val="18"/>
        </w:rPr>
        <w:t>и несгораемые стены.</w:t>
      </w:r>
    </w:p>
    <w:p w:rsidR="003E6766" w:rsidRDefault="003E6766" w:rsidP="003E6766">
      <w:pPr>
        <w:jc w:val="both"/>
      </w:pPr>
    </w:p>
    <w:p w:rsidR="003E6766" w:rsidRDefault="003E6766" w:rsidP="003E6766">
      <w:pPr>
        <w:jc w:val="both"/>
      </w:pPr>
      <w:r>
        <w:rPr>
          <w:b/>
        </w:rPr>
        <w:t>1.5.11. Расстояние от площадки мусоросборников до границ садовых участков – не менее 20 м и не более 100 м.</w:t>
      </w:r>
    </w:p>
    <w:p w:rsidR="003E6766" w:rsidRDefault="003E6766" w:rsidP="003E6766">
      <w:pPr>
        <w:shd w:val="clear" w:color="auto" w:fill="FFFFFF"/>
      </w:pPr>
    </w:p>
    <w:p w:rsidR="003E6766" w:rsidRDefault="003E6766" w:rsidP="003E6766">
      <w:pPr>
        <w:jc w:val="both"/>
      </w:pPr>
      <w:r>
        <w:rPr>
          <w:b/>
          <w:sz w:val="20"/>
          <w:szCs w:val="20"/>
        </w:rPr>
        <w:t>1.5.12.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Ind w:w="-15" w:type="dxa"/>
        <w:tblLayout w:type="fixed"/>
        <w:tblLook w:val="0000"/>
      </w:tblPr>
      <w:tblGrid>
        <w:gridCol w:w="3190"/>
        <w:gridCol w:w="3864"/>
        <w:gridCol w:w="3290"/>
      </w:tblGrid>
      <w:tr w:rsidR="003E6766" w:rsidTr="002238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Ширина улиц и проездов в красных линиях (не менее), 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sz w:val="22"/>
                <w:szCs w:val="20"/>
              </w:rPr>
              <w:t>Минимальный радиус поворота, м</w:t>
            </w:r>
          </w:p>
        </w:tc>
      </w:tr>
      <w:tr w:rsidR="003E6766" w:rsidTr="002238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3E6766" w:rsidTr="002238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Проезды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E6766" w:rsidRDefault="003E6766" w:rsidP="003E6766">
      <w:pPr>
        <w:shd w:val="clear" w:color="auto" w:fill="FFFFFF"/>
        <w:jc w:val="both"/>
      </w:pPr>
      <w:r>
        <w:rPr>
          <w:u w:val="single"/>
        </w:rPr>
        <w:lastRenderedPageBreak/>
        <w:t>Примечания:</w:t>
      </w:r>
      <w:r>
        <w:t xml:space="preserve"> 1. Ширина проезжей части улиц и проездов принимается для улиц — не менее 7,0 м, для проездов — не менее 3,5 м.</w:t>
      </w:r>
    </w:p>
    <w:p w:rsidR="003E6766" w:rsidRDefault="003E6766" w:rsidP="003E6766">
      <w:pPr>
        <w:shd w:val="clear" w:color="auto" w:fill="FFFFFF"/>
        <w:jc w:val="both"/>
      </w:pPr>
      <w:r>
        <w:t>2. 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</w:t>
      </w:r>
      <w:r>
        <w:softHyphen/>
        <w:t>щадками и перекрестками должно быть не более 200 м.</w:t>
      </w:r>
    </w:p>
    <w:p w:rsidR="003E6766" w:rsidRDefault="003E6766" w:rsidP="003E6766">
      <w:pPr>
        <w:jc w:val="both"/>
        <w:rPr>
          <w:b/>
        </w:rPr>
      </w:pPr>
      <w:r>
        <w:t xml:space="preserve">3. </w:t>
      </w:r>
      <w:r>
        <w:rPr>
          <w:spacing w:val="-2"/>
        </w:rPr>
        <w:t>Максимальная протяженность тупикового проезда не должна превышать 150 м. Тупиковые проезды обеспечиваются разво</w:t>
      </w:r>
      <w:r>
        <w:rPr>
          <w:spacing w:val="-2"/>
        </w:rPr>
        <w:softHyphen/>
        <w:t xml:space="preserve">ротными площадками   размером не менее 15х15 м. </w:t>
      </w:r>
      <w:r>
        <w:t xml:space="preserve">Использование разворотной площадки для стоянки автомобилей не допускается. 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  <w:sz w:val="20"/>
          <w:szCs w:val="20"/>
        </w:rPr>
        <w:t>1.5.13. Расстояние от автомобильных и железных дорог до садоводческих, огороднических и дачныхобъединений</w:t>
      </w:r>
    </w:p>
    <w:tbl>
      <w:tblPr>
        <w:tblW w:w="0" w:type="auto"/>
        <w:tblInd w:w="-20" w:type="dxa"/>
        <w:tblLayout w:type="fixed"/>
        <w:tblLook w:val="0000"/>
      </w:tblPr>
      <w:tblGrid>
        <w:gridCol w:w="4508"/>
        <w:gridCol w:w="2501"/>
        <w:gridCol w:w="2490"/>
      </w:tblGrid>
      <w:tr w:rsidR="003E6766" w:rsidTr="002238F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(не менее), м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Устройство лесополосы не менее 10 м.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</w:tbl>
    <w:p w:rsidR="003E6766" w:rsidRDefault="003E6766" w:rsidP="003E6766">
      <w:pPr>
        <w:jc w:val="both"/>
      </w:pPr>
    </w:p>
    <w:p w:rsidR="003E6766" w:rsidRDefault="003E6766" w:rsidP="003E6766">
      <w:pPr>
        <w:jc w:val="both"/>
      </w:pPr>
      <w:r>
        <w:rPr>
          <w:b/>
        </w:rPr>
        <w:t>1.5.14. Расстояние от границ застроенной территории до лесных массивов на территории садоводческих и огороднических (дачных) объединений (не менее) – 15 м.</w:t>
      </w:r>
    </w:p>
    <w:p w:rsidR="003E6766" w:rsidRDefault="003E6766" w:rsidP="003E6766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0236"/>
      </w:tblGrid>
      <w:tr w:rsidR="003E6766" w:rsidTr="002238FC">
        <w:trPr>
          <w:trHeight w:val="891"/>
        </w:trPr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i/>
                <w:sz w:val="28"/>
                <w:szCs w:val="28"/>
              </w:rPr>
              <w:t>1.6.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3E6766" w:rsidRDefault="003E6766" w:rsidP="003E6766"/>
    <w:p w:rsidR="003E6766" w:rsidRDefault="003E6766" w:rsidP="003E6766"/>
    <w:p w:rsidR="003E6766" w:rsidRDefault="003E6766" w:rsidP="003E6766">
      <w:pPr>
        <w:jc w:val="both"/>
      </w:pPr>
      <w:r>
        <w:rPr>
          <w:b/>
        </w:rPr>
        <w:t xml:space="preserve">1.6.1. Норма обеспеченности местами постоянного хранения индивидуального автотранспорта </w:t>
      </w:r>
      <w:r>
        <w:t>(% машино-мест от расчетного числа индивид. транспорта</w:t>
      </w:r>
      <w:r>
        <w:rPr>
          <w:b/>
        </w:rPr>
        <w:t>) – 90 %.</w:t>
      </w:r>
    </w:p>
    <w:p w:rsidR="003E6766" w:rsidRDefault="003E6766" w:rsidP="003E6766"/>
    <w:p w:rsidR="003E6766" w:rsidRDefault="003E6766" w:rsidP="003E6766"/>
    <w:p w:rsidR="003E6766" w:rsidRDefault="003E6766" w:rsidP="003E6766">
      <w:pPr>
        <w:jc w:val="both"/>
      </w:pPr>
      <w:r>
        <w:rPr>
          <w:b/>
        </w:rPr>
        <w:t>1.6.2. Расстояние от мест постоянного хранения индивидуального автотранспорта до жилой застройки (не более) – 800 м, а в районах реконструкции – не более 1500 м.</w:t>
      </w:r>
    </w:p>
    <w:p w:rsidR="003E6766" w:rsidRDefault="003E6766" w:rsidP="003E6766"/>
    <w:p w:rsidR="003E6766" w:rsidRDefault="003E6766" w:rsidP="003E6766"/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1.6.3. Нормы обеспеченности местами парковки для учреждений и предприятий обслуживания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366"/>
        <w:gridCol w:w="3544"/>
        <w:gridCol w:w="2326"/>
      </w:tblGrid>
      <w:tr w:rsidR="003E6766" w:rsidTr="002238FC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10-20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10-20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20-25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единоврем. посетителей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5-7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Зоны  кратковременного отдыха (базы </w:t>
            </w:r>
            <w:r>
              <w:rPr>
                <w:sz w:val="20"/>
                <w:szCs w:val="20"/>
              </w:rPr>
              <w:lastRenderedPageBreak/>
              <w:t>спортивные, рыболовные и т.п.)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кол. мест парковки на 100 мест или </w:t>
            </w:r>
            <w:r>
              <w:rPr>
                <w:sz w:val="20"/>
                <w:szCs w:val="20"/>
              </w:rPr>
              <w:lastRenderedPageBreak/>
              <w:t>единоврем. посетителей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10-15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Дома и базы отдыха и санатории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отдыхающ. и обслуживающего персонала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5-10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7-10</w:t>
            </w:r>
          </w:p>
        </w:tc>
      </w:tr>
    </w:tbl>
    <w:p w:rsidR="003E6766" w:rsidRDefault="003E6766" w:rsidP="003E6766"/>
    <w:p w:rsidR="003E6766" w:rsidRDefault="003E6766" w:rsidP="003E6766">
      <w:pPr>
        <w:jc w:val="both"/>
      </w:pPr>
      <w:r>
        <w:rPr>
          <w:b/>
        </w:rPr>
        <w:t>1.6.4. Расстояние пешеходных подходов от стоянок для временного хранения легковых автомобилей следует принимать, не более:</w:t>
      </w:r>
    </w:p>
    <w:p w:rsidR="003E6766" w:rsidRDefault="003E6766" w:rsidP="00C869B8">
      <w:pPr>
        <w:numPr>
          <w:ilvl w:val="0"/>
          <w:numId w:val="20"/>
        </w:numPr>
        <w:tabs>
          <w:tab w:val="left" w:pos="284"/>
          <w:tab w:val="left" w:pos="1429"/>
        </w:tabs>
        <w:suppressAutoHyphens/>
        <w:overflowPunct w:val="0"/>
        <w:autoSpaceDE w:val="0"/>
        <w:jc w:val="both"/>
        <w:textAlignment w:val="baseline"/>
      </w:pPr>
      <w:r>
        <w:t>до входов в жилые дома - 100 м;</w:t>
      </w:r>
    </w:p>
    <w:p w:rsidR="003E6766" w:rsidRDefault="003E6766" w:rsidP="00C869B8">
      <w:pPr>
        <w:numPr>
          <w:ilvl w:val="0"/>
          <w:numId w:val="20"/>
        </w:numPr>
        <w:tabs>
          <w:tab w:val="left" w:pos="284"/>
          <w:tab w:val="left" w:pos="1429"/>
        </w:tabs>
        <w:suppressAutoHyphens/>
        <w:overflowPunct w:val="0"/>
        <w:autoSpaceDE w:val="0"/>
        <w:jc w:val="both"/>
        <w:textAlignment w:val="baseline"/>
      </w:pPr>
      <w:r>
        <w:t>до пассажирских помещений вокзалов, входов в места крупных учреждений торговли и общественного питания - 150 м;</w:t>
      </w:r>
    </w:p>
    <w:p w:rsidR="003E6766" w:rsidRDefault="003E6766" w:rsidP="00C869B8">
      <w:pPr>
        <w:numPr>
          <w:ilvl w:val="0"/>
          <w:numId w:val="20"/>
        </w:numPr>
        <w:tabs>
          <w:tab w:val="left" w:pos="284"/>
          <w:tab w:val="left" w:pos="1429"/>
        </w:tabs>
        <w:suppressAutoHyphens/>
        <w:overflowPunct w:val="0"/>
        <w:autoSpaceDE w:val="0"/>
        <w:jc w:val="both"/>
        <w:textAlignment w:val="baseline"/>
      </w:pPr>
      <w:r>
        <w:t>до прочих учреждений и предприятий обслуживания населения и административных зданий - 250 м;</w:t>
      </w:r>
    </w:p>
    <w:p w:rsidR="003E6766" w:rsidRDefault="003E6766" w:rsidP="00C869B8">
      <w:pPr>
        <w:numPr>
          <w:ilvl w:val="0"/>
          <w:numId w:val="20"/>
        </w:numPr>
        <w:tabs>
          <w:tab w:val="left" w:pos="284"/>
          <w:tab w:val="left" w:pos="1429"/>
        </w:tabs>
        <w:suppressAutoHyphens/>
        <w:overflowPunct w:val="0"/>
        <w:autoSpaceDE w:val="0"/>
        <w:jc w:val="both"/>
        <w:textAlignment w:val="baseline"/>
        <w:rPr>
          <w:b/>
        </w:rPr>
      </w:pPr>
      <w:r>
        <w:t>до входов в парки, на выставки и стадионы - 400 м.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b/>
        </w:rPr>
      </w:pPr>
      <w:r>
        <w:rPr>
          <w:b/>
        </w:rPr>
        <w:t>1.</w:t>
      </w:r>
      <w:r>
        <w:rPr>
          <w:b/>
          <w:bCs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не должно превышать 1000 м. 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2"/>
          <w:szCs w:val="20"/>
        </w:rPr>
      </w:pPr>
      <w:r>
        <w:rPr>
          <w:b/>
        </w:rPr>
        <w:t>1.6.6.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15" w:type="dxa"/>
        <w:tblLayout w:type="fixed"/>
        <w:tblLook w:val="0000"/>
      </w:tblPr>
      <w:tblGrid>
        <w:gridCol w:w="4077"/>
        <w:gridCol w:w="1530"/>
        <w:gridCol w:w="1713"/>
        <w:gridCol w:w="1530"/>
        <w:gridCol w:w="1494"/>
      </w:tblGrid>
      <w:tr w:rsidR="003E6766" w:rsidTr="002238FC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</w:pPr>
            <w:r>
              <w:rPr>
                <w:sz w:val="22"/>
                <w:szCs w:val="20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6766" w:rsidTr="002238FC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 и менее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11-50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51-100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</w:pPr>
            <w:r>
              <w:rPr>
                <w:sz w:val="22"/>
                <w:szCs w:val="20"/>
              </w:rPr>
              <w:t>101-300</w:t>
            </w:r>
          </w:p>
        </w:tc>
      </w:tr>
      <w:tr w:rsidR="003E6766" w:rsidTr="002238FC">
        <w:trPr>
          <w:trHeight w:val="37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жилых домов и торцы с окнами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3E6766" w:rsidTr="002238FC">
        <w:trPr>
          <w:trHeight w:val="41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3E6766" w:rsidTr="002238F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3E6766" w:rsidTr="002238F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расчетам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по расчетам</w:t>
            </w:r>
          </w:p>
        </w:tc>
      </w:tr>
    </w:tbl>
    <w:p w:rsidR="003E6766" w:rsidRDefault="003E6766" w:rsidP="003E6766">
      <w:pPr>
        <w:pStyle w:val="Default"/>
        <w:jc w:val="both"/>
        <w:rPr>
          <w:szCs w:val="18"/>
        </w:rPr>
      </w:pPr>
      <w:r>
        <w:rPr>
          <w:szCs w:val="18"/>
          <w:u w:val="single"/>
        </w:rPr>
        <w:t xml:space="preserve">Примечания: </w:t>
      </w:r>
    </w:p>
    <w:p w:rsidR="003E6766" w:rsidRDefault="003E6766" w:rsidP="003E6766">
      <w:pPr>
        <w:pStyle w:val="Default"/>
        <w:jc w:val="both"/>
        <w:rPr>
          <w:szCs w:val="18"/>
        </w:rPr>
      </w:pPr>
      <w:r>
        <w:rPr>
          <w:szCs w:val="1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6766" w:rsidRDefault="003E6766" w:rsidP="003E6766">
      <w:pPr>
        <w:pStyle w:val="Default"/>
        <w:jc w:val="both"/>
      </w:pPr>
      <w:r>
        <w:rPr>
          <w:szCs w:val="18"/>
        </w:rPr>
        <w:t xml:space="preserve">2.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 </w:t>
      </w:r>
    </w:p>
    <w:p w:rsidR="003E6766" w:rsidRDefault="003E6766" w:rsidP="003E6766">
      <w:pPr>
        <w:pStyle w:val="Default"/>
      </w:pPr>
    </w:p>
    <w:p w:rsidR="003E6766" w:rsidRDefault="003E6766" w:rsidP="003E6766">
      <w:pPr>
        <w:jc w:val="both"/>
        <w:rPr>
          <w:b/>
        </w:rPr>
      </w:pPr>
      <w:r>
        <w:rPr>
          <w:b/>
        </w:rPr>
        <w:t>1.6.7. Удаленность въездов и выездов во встроенные гаражи, гаражи-стоянки, паркинги, автостоянкиот жилых и общественных зданий, зон отдыха, игровых площадок и участков лечебных учреждений (не менее) – 7 м.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20" w:type="dxa"/>
        <w:tblLayout w:type="fixed"/>
        <w:tblLook w:val="0000"/>
      </w:tblPr>
      <w:tblGrid>
        <w:gridCol w:w="4082"/>
        <w:gridCol w:w="3351"/>
        <w:gridCol w:w="2916"/>
      </w:tblGrid>
      <w:tr w:rsidR="003E6766" w:rsidTr="002238FC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3E6766" w:rsidTr="002238F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3E6766" w:rsidTr="002238F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1.6.9. Размер земельного участка гаражей и парков транспортных средств</w:t>
      </w:r>
    </w:p>
    <w:tbl>
      <w:tblPr>
        <w:tblW w:w="0" w:type="auto"/>
        <w:tblInd w:w="-20" w:type="dxa"/>
        <w:tblLayout w:type="fixed"/>
        <w:tblLook w:val="0000"/>
      </w:tblPr>
      <w:tblGrid>
        <w:gridCol w:w="3090"/>
        <w:gridCol w:w="2552"/>
        <w:gridCol w:w="2409"/>
        <w:gridCol w:w="2298"/>
      </w:tblGrid>
      <w:tr w:rsidR="003E6766" w:rsidTr="002238FC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Площадь участка, га</w:t>
            </w:r>
          </w:p>
        </w:tc>
      </w:tr>
      <w:tr w:rsidR="003E6766" w:rsidTr="002238FC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3E6766" w:rsidTr="002238FC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3E6766" w:rsidRDefault="003E6766" w:rsidP="003E6766">
      <w:pPr>
        <w:jc w:val="both"/>
        <w:rPr>
          <w:b/>
        </w:rPr>
      </w:pPr>
      <w:r>
        <w:rPr>
          <w:u w:val="single"/>
        </w:rPr>
        <w:t>Примечание:</w:t>
      </w:r>
      <w: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 xml:space="preserve">1.6.10. </w:t>
      </w:r>
      <w:r>
        <w:rPr>
          <w:b/>
          <w:bCs/>
        </w:rPr>
        <w:t xml:space="preserve">Площадь участка для стоянки одного автотранспортного средства на открытых автостоянках следует принимать на одно машино-место: </w:t>
      </w:r>
    </w:p>
    <w:p w:rsidR="003E6766" w:rsidRDefault="003E6766" w:rsidP="003E6766">
      <w:r>
        <w:t>-   легковых автомобилей  – </w:t>
      </w:r>
      <w:r>
        <w:rPr>
          <w:b/>
        </w:rPr>
        <w:t>25 (18)*</w:t>
      </w:r>
      <w:r>
        <w:rPr>
          <w:b/>
          <w:bCs/>
        </w:rPr>
        <w:t xml:space="preserve"> м2;</w:t>
      </w:r>
    </w:p>
    <w:p w:rsidR="003E6766" w:rsidRDefault="003E6766" w:rsidP="003E6766">
      <w:r>
        <w:t xml:space="preserve">-   автобусов – </w:t>
      </w:r>
      <w:r>
        <w:rPr>
          <w:b/>
        </w:rPr>
        <w:t>40</w:t>
      </w:r>
      <w:r>
        <w:rPr>
          <w:b/>
          <w:bCs/>
        </w:rPr>
        <w:t xml:space="preserve"> м2;</w:t>
      </w:r>
    </w:p>
    <w:p w:rsidR="003E6766" w:rsidRDefault="003E6766" w:rsidP="003E6766">
      <w:r>
        <w:t xml:space="preserve">-   велосипедов –  </w:t>
      </w:r>
      <w:r>
        <w:rPr>
          <w:b/>
        </w:rPr>
        <w:t>0,9</w:t>
      </w:r>
      <w:r>
        <w:rPr>
          <w:b/>
          <w:bCs/>
        </w:rPr>
        <w:t xml:space="preserve"> м2</w:t>
      </w:r>
      <w:r>
        <w:rPr>
          <w:b/>
        </w:rPr>
        <w:t>.</w:t>
      </w:r>
    </w:p>
    <w:p w:rsidR="003E6766" w:rsidRDefault="003E6766" w:rsidP="003E6766">
      <w:pPr>
        <w:jc w:val="both"/>
      </w:pPr>
      <w:r>
        <w:t>* В скобках – при примыкании участков для стоянки к проезжей части улиц и проездов.</w:t>
      </w:r>
    </w:p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1.6.11. Размер земельного участка автозаправочной станции (АЗС)</w:t>
      </w:r>
      <w:r>
        <w:t xml:space="preserve"> (одна топливораздаточная колонка на 500-1200 автомобилей).</w:t>
      </w:r>
    </w:p>
    <w:tbl>
      <w:tblPr>
        <w:tblW w:w="0" w:type="auto"/>
        <w:tblInd w:w="-20" w:type="dxa"/>
        <w:tblLayout w:type="fixed"/>
        <w:tblLook w:val="0000"/>
      </w:tblPr>
      <w:tblGrid>
        <w:gridCol w:w="4224"/>
        <w:gridCol w:w="2693"/>
        <w:gridCol w:w="3460"/>
      </w:tblGrid>
      <w:tr w:rsidR="003E6766" w:rsidTr="002238FC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при количестве </w:t>
            </w:r>
          </w:p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3E6766" w:rsidTr="002238FC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3E6766" w:rsidTr="002238FC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3E6766" w:rsidTr="002238FC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 xml:space="preserve">1.6.12. Наименьшие расстояния до въездов в гаражи и выездов из них следует принимать: </w:t>
      </w:r>
    </w:p>
    <w:p w:rsidR="003E6766" w:rsidRDefault="003E6766" w:rsidP="00C869B8">
      <w:pPr>
        <w:pStyle w:val="Default"/>
        <w:numPr>
          <w:ilvl w:val="0"/>
          <w:numId w:val="21"/>
        </w:numPr>
      </w:pPr>
      <w:r>
        <w:t xml:space="preserve">от перекрестков магистральных улиц </w:t>
      </w:r>
      <w:r>
        <w:rPr>
          <w:b/>
        </w:rPr>
        <w:t>– 50м</w:t>
      </w:r>
      <w:r>
        <w:t xml:space="preserve">; </w:t>
      </w:r>
    </w:p>
    <w:p w:rsidR="003E6766" w:rsidRDefault="003E6766" w:rsidP="00C869B8">
      <w:pPr>
        <w:pStyle w:val="Default"/>
        <w:numPr>
          <w:ilvl w:val="0"/>
          <w:numId w:val="21"/>
        </w:numPr>
      </w:pPr>
      <w:r>
        <w:t xml:space="preserve">улиц местного значения </w:t>
      </w:r>
      <w:r>
        <w:rPr>
          <w:b/>
        </w:rPr>
        <w:t>– 20м</w:t>
      </w:r>
      <w:r>
        <w:t xml:space="preserve">; </w:t>
      </w:r>
    </w:p>
    <w:p w:rsidR="003E6766" w:rsidRDefault="003E6766" w:rsidP="00C869B8">
      <w:pPr>
        <w:pStyle w:val="Default"/>
        <w:numPr>
          <w:ilvl w:val="0"/>
          <w:numId w:val="21"/>
        </w:numPr>
        <w:rPr>
          <w:b/>
        </w:rPr>
      </w:pPr>
      <w:r>
        <w:t xml:space="preserve">от остановочных пунктов общественного пассажирского транспорта </w:t>
      </w:r>
      <w:r>
        <w:rPr>
          <w:b/>
        </w:rPr>
        <w:t>– 30м</w:t>
      </w:r>
      <w:r>
        <w:t xml:space="preserve">. 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>1.6.13.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м.</w:t>
      </w:r>
    </w:p>
    <w:p w:rsidR="003E6766" w:rsidRDefault="003E6766" w:rsidP="003E6766">
      <w:pPr>
        <w:jc w:val="both"/>
        <w:rPr>
          <w:b/>
        </w:rPr>
      </w:pPr>
      <w:r>
        <w:t>* - расстояние следует определять от топливораздаточных колонок и подземных топливных резервуаров.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20" w:type="dxa"/>
        <w:tblLayout w:type="fixed"/>
        <w:tblLook w:val="0000"/>
      </w:tblPr>
      <w:tblGrid>
        <w:gridCol w:w="2948"/>
        <w:gridCol w:w="2392"/>
        <w:gridCol w:w="2641"/>
        <w:gridCol w:w="2404"/>
      </w:tblGrid>
      <w:tr w:rsidR="003E6766" w:rsidTr="002238F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3E6766" w:rsidTr="002238F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30 - 40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3E6766" w:rsidTr="002238F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3E6766" w:rsidTr="002238F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3E6766" w:rsidRDefault="003E6766" w:rsidP="003E6766">
      <w:pPr>
        <w:rPr>
          <w:spacing w:val="-8"/>
        </w:rPr>
      </w:pPr>
      <w:r>
        <w:rPr>
          <w:u w:val="single"/>
        </w:rPr>
        <w:t>Примечание</w:t>
      </w:r>
      <w:r>
        <w:t>:  АЗС следует размещать:</w:t>
      </w:r>
    </w:p>
    <w:p w:rsidR="003E6766" w:rsidRDefault="003E6766" w:rsidP="00C869B8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</w:pPr>
      <w:r>
        <w:rPr>
          <w:spacing w:val="-8"/>
        </w:rPr>
        <w:t>в придорожных полосах на участках дорог с уклоном не более 40‰, на кривых в плане радиусом более 1000 м, на выпуклых кривых в продольном профиле радиусом более 10000 м;</w:t>
      </w:r>
    </w:p>
    <w:p w:rsidR="003E6766" w:rsidRDefault="003E6766" w:rsidP="00C869B8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</w:pPr>
      <w:r>
        <w:t>не ближе 250 м от железнодорожных переездов, не ближе 1000 м от мостовых переходов, на участках с насыпями высотой не более 2,0 м.</w:t>
      </w:r>
    </w:p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 xml:space="preserve">1.6.15. Размер земельного участка станции технического обслуживания (СТО) </w:t>
      </w:r>
      <w:r>
        <w:t>(Один пост на 100-200 автомобилей)</w:t>
      </w:r>
    </w:p>
    <w:tbl>
      <w:tblPr>
        <w:tblW w:w="0" w:type="auto"/>
        <w:tblInd w:w="-20" w:type="dxa"/>
        <w:tblLayout w:type="fixed"/>
        <w:tblLook w:val="0000"/>
      </w:tblPr>
      <w:tblGrid>
        <w:gridCol w:w="4649"/>
        <w:gridCol w:w="2693"/>
        <w:gridCol w:w="3007"/>
      </w:tblGrid>
      <w:tr w:rsidR="003E6766" w:rsidTr="002238FC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3E6766" w:rsidTr="002238F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3E6766" w:rsidTr="002238FC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</w:tbl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2"/>
          <w:szCs w:val="20"/>
        </w:rPr>
      </w:pPr>
      <w:r>
        <w:rPr>
          <w:b/>
        </w:rPr>
        <w:t>1.6.16.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15" w:type="dxa"/>
        <w:tblLayout w:type="fixed"/>
        <w:tblLook w:val="0000"/>
      </w:tblPr>
      <w:tblGrid>
        <w:gridCol w:w="5495"/>
        <w:gridCol w:w="2484"/>
        <w:gridCol w:w="2365"/>
      </w:tblGrid>
      <w:tr w:rsidR="003E6766" w:rsidTr="002238FC"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</w:pPr>
            <w:r>
              <w:rPr>
                <w:sz w:val="22"/>
                <w:szCs w:val="20"/>
              </w:rPr>
              <w:t>Расстояние, м от станций технического обслуживания при числе постов</w:t>
            </w:r>
          </w:p>
        </w:tc>
      </w:tr>
      <w:tr w:rsidR="003E6766" w:rsidTr="002238FC"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 и менее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</w:pPr>
            <w:r>
              <w:rPr>
                <w:sz w:val="22"/>
                <w:szCs w:val="20"/>
              </w:rPr>
              <w:t>11-30</w:t>
            </w:r>
          </w:p>
        </w:tc>
      </w:tr>
      <w:tr w:rsidR="003E6766" w:rsidTr="002238F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E6766" w:rsidTr="002238F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E6766" w:rsidTr="002238F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E6766" w:rsidTr="002238F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E6766" w:rsidTr="002238F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3E6766" w:rsidRDefault="003E6766" w:rsidP="003E6766">
      <w:pPr>
        <w:pStyle w:val="Default"/>
        <w:rPr>
          <w:b/>
        </w:rPr>
      </w:pPr>
      <w:r>
        <w:rPr>
          <w:sz w:val="20"/>
          <w:szCs w:val="20"/>
        </w:rPr>
        <w:t>* - определяется по согласованию с органами Государственного санитарно-эпидемиологического надзора.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20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1188"/>
        <w:gridCol w:w="1577"/>
      </w:tblGrid>
      <w:tr w:rsidR="003E6766" w:rsidTr="002238FC">
        <w:trPr>
          <w:cantSplit/>
          <w:trHeight w:hRule="exact" w:val="2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Размещение СТО</w:t>
            </w:r>
          </w:p>
        </w:tc>
      </w:tr>
      <w:tr w:rsidR="003E6766" w:rsidTr="002238FC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</w:tbl>
    <w:p w:rsidR="003E6766" w:rsidRDefault="003E6766" w:rsidP="003E6766"/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20" w:type="dxa"/>
        <w:tblLayout w:type="fixed"/>
        <w:tblLook w:val="0000"/>
      </w:tblPr>
      <w:tblGrid>
        <w:gridCol w:w="2448"/>
        <w:gridCol w:w="3038"/>
        <w:gridCol w:w="4863"/>
      </w:tblGrid>
      <w:tr w:rsidR="003E6766" w:rsidTr="002238F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площадками отдыха, км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6766" w:rsidTr="002238FC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45-55</w:t>
            </w: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</w:tbl>
    <w:p w:rsidR="003E6766" w:rsidRDefault="003E6766" w:rsidP="003E6766"/>
    <w:p w:rsidR="003E6766" w:rsidRDefault="003E6766" w:rsidP="003E6766">
      <w:pPr>
        <w:rPr>
          <w:sz w:val="20"/>
          <w:szCs w:val="20"/>
        </w:rPr>
      </w:pPr>
      <w:r>
        <w:rPr>
          <w:b/>
        </w:rPr>
        <w:t>1.6.19. Вместимость площадок отдыха из расчета на одновременную остановку</w:t>
      </w:r>
    </w:p>
    <w:tbl>
      <w:tblPr>
        <w:tblW w:w="0" w:type="auto"/>
        <w:tblInd w:w="-20" w:type="dxa"/>
        <w:tblLayout w:type="fixed"/>
        <w:tblLook w:val="0000"/>
      </w:tblPr>
      <w:tblGrid>
        <w:gridCol w:w="2448"/>
        <w:gridCol w:w="3038"/>
        <w:gridCol w:w="4863"/>
      </w:tblGrid>
      <w:tr w:rsidR="003E6766" w:rsidTr="002238F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</w:tbl>
    <w:p w:rsidR="003E6766" w:rsidRDefault="003E6766" w:rsidP="003E6766"/>
    <w:p w:rsidR="003E6766" w:rsidRDefault="003E6766" w:rsidP="003E6766"/>
    <w:tbl>
      <w:tblPr>
        <w:tblW w:w="0" w:type="auto"/>
        <w:tblInd w:w="108" w:type="dxa"/>
        <w:tblLayout w:type="fixed"/>
        <w:tblLook w:val="0000"/>
      </w:tblPr>
      <w:tblGrid>
        <w:gridCol w:w="10236"/>
      </w:tblGrid>
      <w:tr w:rsidR="003E6766" w:rsidTr="002238FC">
        <w:trPr>
          <w:trHeight w:val="836"/>
        </w:trPr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i/>
                <w:sz w:val="28"/>
                <w:szCs w:val="28"/>
              </w:rPr>
              <w:t>1.7.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3E6766" w:rsidRDefault="003E6766" w:rsidP="003E6766"/>
    <w:p w:rsidR="003E6766" w:rsidRDefault="003E6766" w:rsidP="003E6766">
      <w:pPr>
        <w:jc w:val="both"/>
        <w:rPr>
          <w:spacing w:val="-4"/>
          <w:u w:val="single"/>
        </w:rPr>
      </w:pPr>
      <w:r>
        <w:rPr>
          <w:b/>
        </w:rPr>
        <w:t>1.7.1. Уровень автомобилизации (</w:t>
      </w:r>
      <w:r>
        <w:t>кол. автомашин на 1000 жит.</w:t>
      </w:r>
      <w:r>
        <w:rPr>
          <w:b/>
        </w:rPr>
        <w:t>) –  230 авт.</w:t>
      </w:r>
    </w:p>
    <w:p w:rsidR="003E6766" w:rsidRDefault="003E6766" w:rsidP="003E6766">
      <w:pPr>
        <w:jc w:val="both"/>
      </w:pPr>
      <w:r>
        <w:rPr>
          <w:spacing w:val="-4"/>
          <w:u w:val="single"/>
        </w:rPr>
        <w:t>Примечание:</w:t>
      </w:r>
      <w:r>
        <w:rPr>
          <w:spacing w:val="-4"/>
        </w:rPr>
        <w:t xml:space="preserve"> Указанный уровень включает также ведомственные легковые машины и такси.</w:t>
      </w:r>
    </w:p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1.7.2 Расчетные параметры и категории улиц, дорог сельских населенных пунктов</w:t>
      </w:r>
    </w:p>
    <w:tbl>
      <w:tblPr>
        <w:tblW w:w="0" w:type="auto"/>
        <w:tblInd w:w="-1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1260"/>
        <w:gridCol w:w="1153"/>
        <w:gridCol w:w="1080"/>
        <w:gridCol w:w="1300"/>
      </w:tblGrid>
      <w:tr w:rsidR="003E6766" w:rsidTr="002238FC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6766" w:rsidRDefault="003E6766" w:rsidP="002238F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6766" w:rsidRDefault="003E6766" w:rsidP="002238F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6766" w:rsidRDefault="003E6766" w:rsidP="002238F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6766" w:rsidRDefault="003E6766" w:rsidP="002238FC">
            <w:pPr>
              <w:snapToGrid w:val="0"/>
              <w:ind w:left="113" w:right="113"/>
              <w:jc w:val="center"/>
            </w:pPr>
            <w:r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3E6766" w:rsidTr="002238FC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3E6766" w:rsidTr="002238FC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1,5-2,25</w:t>
            </w:r>
          </w:p>
        </w:tc>
      </w:tr>
      <w:tr w:rsidR="003E6766" w:rsidTr="002238FC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6766" w:rsidTr="002238FC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3E6766" w:rsidTr="002238FC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140"/>
                <w:tab w:val="left" w:pos="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</w:tr>
      <w:tr w:rsidR="003E6766" w:rsidTr="002238FC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0-1,0</w:t>
            </w:r>
          </w:p>
        </w:tc>
      </w:tr>
      <w:tr w:rsidR="003E6766" w:rsidTr="002238FC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3E6766" w:rsidRDefault="003E6766" w:rsidP="003E6766">
      <w:pPr>
        <w:jc w:val="both"/>
      </w:pPr>
      <w:r>
        <w:rPr>
          <w:u w:val="single"/>
        </w:rPr>
        <w:t>Примечания</w:t>
      </w:r>
      <w:r>
        <w:t>:  1. На однополосных проездах необходимо предусматривать разъездные площадки шириной 6 м и длиной 15 м на расстоянии не более 75 м  между ними.</w:t>
      </w:r>
    </w:p>
    <w:p w:rsidR="003E6766" w:rsidRDefault="003E6766" w:rsidP="003E6766">
      <w:pPr>
        <w:jc w:val="both"/>
      </w:pPr>
      <w:r>
        <w:t>3.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3E6766" w:rsidRDefault="003E6766" w:rsidP="003E6766">
      <w:pPr>
        <w:jc w:val="both"/>
        <w:rPr>
          <w:sz w:val="20"/>
          <w:szCs w:val="20"/>
        </w:rPr>
      </w:pPr>
      <w:r>
        <w:t>4. В пределах фасадов зданий, имеющих входы, ширина проезда составляет 5,5 м.</w:t>
      </w:r>
    </w:p>
    <w:p w:rsidR="003E6766" w:rsidRDefault="003E6766" w:rsidP="003E6766">
      <w:pPr>
        <w:ind w:firstLine="284"/>
        <w:jc w:val="both"/>
        <w:rPr>
          <w:sz w:val="20"/>
          <w:szCs w:val="20"/>
        </w:rPr>
      </w:pPr>
    </w:p>
    <w:p w:rsidR="003E6766" w:rsidRDefault="003E6766" w:rsidP="003E6766">
      <w:pPr>
        <w:rPr>
          <w:u w:val="single"/>
        </w:rPr>
      </w:pPr>
      <w:r>
        <w:rPr>
          <w:b/>
        </w:rPr>
        <w:t>1.7.3. Протяженность тупиковых проездов (не более) - 150 м.</w:t>
      </w:r>
    </w:p>
    <w:p w:rsidR="003E6766" w:rsidRDefault="003E6766" w:rsidP="003E6766">
      <w:pPr>
        <w:jc w:val="both"/>
        <w:rPr>
          <w:b/>
          <w:sz w:val="20"/>
          <w:szCs w:val="20"/>
        </w:rPr>
      </w:pPr>
      <w:r>
        <w:rPr>
          <w:u w:val="single"/>
        </w:rPr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6766" w:rsidRDefault="003E6766" w:rsidP="003E6766">
      <w:pPr>
        <w:jc w:val="both"/>
        <w:rPr>
          <w:b/>
          <w:sz w:val="20"/>
          <w:szCs w:val="20"/>
        </w:rPr>
      </w:pPr>
    </w:p>
    <w:p w:rsidR="003E6766" w:rsidRDefault="003E6766" w:rsidP="003E6766">
      <w:pPr>
        <w:jc w:val="both"/>
        <w:rPr>
          <w:b/>
        </w:rPr>
      </w:pPr>
      <w:r>
        <w:rPr>
          <w:b/>
        </w:rPr>
        <w:t xml:space="preserve">1.7.4. Размеры разворотных площадок на тупиковых улицах и дорогах, диаметром </w:t>
      </w:r>
    </w:p>
    <w:p w:rsidR="003E6766" w:rsidRDefault="003E6766" w:rsidP="003E6766">
      <w:pPr>
        <w:jc w:val="both"/>
      </w:pPr>
      <w:r>
        <w:rPr>
          <w:b/>
        </w:rPr>
        <w:t>(не менее):</w:t>
      </w:r>
    </w:p>
    <w:p w:rsidR="003E6766" w:rsidRDefault="003E6766" w:rsidP="00C869B8">
      <w:pPr>
        <w:numPr>
          <w:ilvl w:val="0"/>
          <w:numId w:val="22"/>
        </w:numPr>
        <w:suppressAutoHyphens/>
        <w:jc w:val="both"/>
      </w:pPr>
      <w:r>
        <w:t xml:space="preserve">Для разворота легковых автомобилей – </w:t>
      </w:r>
      <w:r>
        <w:rPr>
          <w:b/>
        </w:rPr>
        <w:t>16 м;</w:t>
      </w:r>
    </w:p>
    <w:p w:rsidR="003E6766" w:rsidRDefault="003E6766" w:rsidP="00C869B8">
      <w:pPr>
        <w:numPr>
          <w:ilvl w:val="0"/>
          <w:numId w:val="22"/>
        </w:numPr>
        <w:suppressAutoHyphens/>
        <w:jc w:val="both"/>
        <w:rPr>
          <w:sz w:val="20"/>
          <w:szCs w:val="20"/>
        </w:rPr>
      </w:pPr>
      <w:r>
        <w:t xml:space="preserve">Для разворота пассажирского общественного транспорта – </w:t>
      </w:r>
      <w:r>
        <w:rPr>
          <w:b/>
        </w:rPr>
        <w:t>30 м.</w:t>
      </w:r>
    </w:p>
    <w:p w:rsidR="003E6766" w:rsidRDefault="003E6766" w:rsidP="003E6766">
      <w:pPr>
        <w:jc w:val="both"/>
        <w:rPr>
          <w:sz w:val="20"/>
          <w:szCs w:val="20"/>
        </w:rPr>
      </w:pPr>
    </w:p>
    <w:p w:rsidR="003E6766" w:rsidRDefault="003E6766" w:rsidP="003E6766">
      <w:pPr>
        <w:jc w:val="both"/>
        <w:rPr>
          <w:u w:val="single"/>
        </w:rPr>
      </w:pPr>
      <w:r>
        <w:rPr>
          <w:b/>
        </w:rPr>
        <w:t xml:space="preserve">1.7.5. </w:t>
      </w:r>
      <w:r>
        <w:rPr>
          <w:b/>
          <w:spacing w:val="-2"/>
        </w:rPr>
        <w:t>Ширина одной полосы движения пешеходных тротуаров улиц и дорог – 0,75-1,0 м.</w:t>
      </w:r>
    </w:p>
    <w:p w:rsidR="003E6766" w:rsidRDefault="003E6766" w:rsidP="003E6766">
      <w:pPr>
        <w:jc w:val="both"/>
      </w:pPr>
      <w:r>
        <w:rPr>
          <w:u w:val="single"/>
        </w:rPr>
        <w:t>Примечание</w:t>
      </w:r>
      <w:r>
        <w:t>: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3E6766" w:rsidRDefault="003E6766" w:rsidP="003E6766">
      <w:pPr>
        <w:jc w:val="both"/>
      </w:pPr>
    </w:p>
    <w:p w:rsidR="003E6766" w:rsidRDefault="003E6766" w:rsidP="003E6766">
      <w:pPr>
        <w:jc w:val="both"/>
      </w:pPr>
      <w:r>
        <w:rPr>
          <w:b/>
          <w:sz w:val="20"/>
          <w:szCs w:val="20"/>
        </w:rPr>
        <w:t>1.7.6. Пропускная способность одной полосы движения для тротуаров</w:t>
      </w:r>
    </w:p>
    <w:tbl>
      <w:tblPr>
        <w:tblW w:w="0" w:type="auto"/>
        <w:tblInd w:w="-20" w:type="dxa"/>
        <w:tblLayout w:type="fixed"/>
        <w:tblLook w:val="0000"/>
      </w:tblPr>
      <w:tblGrid>
        <w:gridCol w:w="5500"/>
        <w:gridCol w:w="2075"/>
        <w:gridCol w:w="2816"/>
      </w:tblGrid>
      <w:tr w:rsidR="003E6766" w:rsidTr="002238F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3E6766" w:rsidTr="002238F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3E6766" w:rsidTr="002238F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</w:tbl>
    <w:p w:rsidR="003E6766" w:rsidRDefault="003E6766" w:rsidP="003E6766"/>
    <w:p w:rsidR="003E6766" w:rsidRDefault="003E6766" w:rsidP="003E6766">
      <w:pPr>
        <w:jc w:val="both"/>
        <w:rPr>
          <w:b/>
        </w:rPr>
      </w:pPr>
      <w:r>
        <w:rPr>
          <w:b/>
        </w:rPr>
        <w:t>1.7.7. Плотность сети общественного пассажирского транспорта на застроенных территориях (в пределах) - 1,5-2,5 км/км2.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0" w:type="auto"/>
        <w:tblInd w:w="-20" w:type="dxa"/>
        <w:tblLayout w:type="fixed"/>
        <w:tblLook w:val="0000"/>
      </w:tblPr>
      <w:tblGrid>
        <w:gridCol w:w="5642"/>
        <w:gridCol w:w="1980"/>
        <w:gridCol w:w="2731"/>
      </w:tblGrid>
      <w:tr w:rsidR="003E6766" w:rsidTr="002238FC">
        <w:trPr>
          <w:trHeight w:val="37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3E6766" w:rsidTr="002238F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3E6766" w:rsidTr="002238F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3E6766" w:rsidTr="002238F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3E6766" w:rsidTr="002238F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</w:tbl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b/>
        </w:rPr>
      </w:pPr>
      <w:r>
        <w:rPr>
          <w:b/>
        </w:rPr>
        <w:t>1.7.9. Максимальное расстояние между остановочными пунктами общественного пассажирского транспорта – 400-600 м.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b/>
        </w:rPr>
      </w:pPr>
      <w:r>
        <w:rPr>
          <w:b/>
        </w:rPr>
        <w:t>1.7.10. Максимальное расстояние между остановочными пунктами общественного пассажирского транспорта в зоне индивидуальной застройки – 600-800 м.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1.7.11. Категории автомобильных дорог на межселенной территории</w:t>
      </w:r>
    </w:p>
    <w:tbl>
      <w:tblPr>
        <w:tblW w:w="0" w:type="auto"/>
        <w:tblInd w:w="-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8251"/>
      </w:tblGrid>
      <w:tr w:rsidR="003E6766" w:rsidTr="002238FC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3E6766" w:rsidTr="002238FC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r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6766" w:rsidTr="002238FC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r>
              <w:rPr>
                <w:sz w:val="20"/>
                <w:szCs w:val="20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6766" w:rsidTr="002238FC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r>
              <w:rPr>
                <w:sz w:val="20"/>
                <w:szCs w:val="20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6766" w:rsidTr="002238FC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r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6766" w:rsidTr="002238FC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8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r>
              <w:rPr>
                <w:sz w:val="20"/>
                <w:szCs w:val="20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20" w:type="dxa"/>
        <w:tblLayout w:type="fixed"/>
        <w:tblLook w:val="0000"/>
      </w:tblPr>
      <w:tblGrid>
        <w:gridCol w:w="3799"/>
        <w:gridCol w:w="3402"/>
        <w:gridCol w:w="3119"/>
      </w:tblGrid>
      <w:tr w:rsidR="003E6766" w:rsidTr="002238F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дорог (не менее), 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</w:tr>
    </w:tbl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20" w:type="dxa"/>
        <w:tblLayout w:type="fixed"/>
        <w:tblLook w:val="0000"/>
      </w:tblPr>
      <w:tblGrid>
        <w:gridCol w:w="2523"/>
        <w:gridCol w:w="5122"/>
        <w:gridCol w:w="2647"/>
      </w:tblGrid>
      <w:tr w:rsidR="003E6766" w:rsidTr="002238F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E6766" w:rsidTr="002238F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6766" w:rsidTr="002238F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по ходу движения на расстоянии не менее 30 м. между ближайшими стенками павильонов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b/>
        </w:rPr>
      </w:pPr>
      <w:r>
        <w:rPr>
          <w:b/>
        </w:rPr>
        <w:t xml:space="preserve">1.7.14. </w:t>
      </w:r>
      <w:r>
        <w:rPr>
          <w:b/>
          <w:spacing w:val="-6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>
        <w:rPr>
          <w:b/>
          <w:spacing w:val="-6"/>
          <w:lang w:val="en-US"/>
        </w:rPr>
        <w:t>I</w:t>
      </w:r>
      <w:r>
        <w:rPr>
          <w:b/>
          <w:spacing w:val="-6"/>
        </w:rPr>
        <w:t>-</w:t>
      </w:r>
      <w:r>
        <w:rPr>
          <w:b/>
          <w:spacing w:val="-6"/>
          <w:lang w:val="en-US"/>
        </w:rPr>
        <w:t>III</w:t>
      </w:r>
      <w:r>
        <w:rPr>
          <w:b/>
          <w:spacing w:val="-6"/>
        </w:rPr>
        <w:t xml:space="preserve"> категории (не чаще) – 3 км, а в густонаселенной местности – 1,5 км.</w:t>
      </w:r>
    </w:p>
    <w:p w:rsidR="003E6766" w:rsidRDefault="003E6766" w:rsidP="003E6766">
      <w:pPr>
        <w:jc w:val="both"/>
      </w:pPr>
      <w:r>
        <w:rPr>
          <w:b/>
        </w:rPr>
        <w:t>1.7.15. Расстояние между пешеходными переходами - 200-300м</w:t>
      </w:r>
      <w:r>
        <w:t>.</w:t>
      </w:r>
    </w:p>
    <w:p w:rsidR="003E6766" w:rsidRDefault="003E6766" w:rsidP="003E6766">
      <w:pPr>
        <w:jc w:val="both"/>
      </w:pPr>
    </w:p>
    <w:p w:rsidR="003E6766" w:rsidRDefault="003E6766" w:rsidP="003E6766">
      <w:pPr>
        <w:jc w:val="both"/>
        <w:rPr>
          <w:b/>
        </w:rPr>
      </w:pPr>
      <w:r>
        <w:rPr>
          <w:b/>
        </w:rPr>
        <w:t>1.7.16. Расстояние между въездами и сквозными проездами в зданиях на территорию микрорайона (не более)- 300 м.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20" w:type="dxa"/>
        <w:tblLayout w:type="fixed"/>
        <w:tblLook w:val="0000"/>
      </w:tblPr>
      <w:tblGrid>
        <w:gridCol w:w="5075"/>
        <w:gridCol w:w="2835"/>
        <w:gridCol w:w="2389"/>
      </w:tblGrid>
      <w:tr w:rsidR="003E6766" w:rsidTr="002238F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Расстояние </w:t>
            </w:r>
          </w:p>
        </w:tc>
      </w:tr>
      <w:tr w:rsidR="003E6766" w:rsidTr="002238F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 xml:space="preserve"> (не менее) 50</w:t>
            </w:r>
          </w:p>
        </w:tc>
      </w:tr>
      <w:tr w:rsidR="003E6766" w:rsidTr="002238F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(не более) 25*</w:t>
            </w:r>
          </w:p>
        </w:tc>
      </w:tr>
    </w:tbl>
    <w:p w:rsidR="003E6766" w:rsidRDefault="003E6766" w:rsidP="003E6766">
      <w:pPr>
        <w:jc w:val="both"/>
        <w:rPr>
          <w:b/>
        </w:rPr>
      </w:pPr>
      <w:r>
        <w:rPr>
          <w:u w:val="single"/>
        </w:rPr>
        <w:t>Примечание:</w:t>
      </w:r>
      <w:r>
        <w:t xml:space="preserve"> * - в случае превышения указанного расстояния следует предусматривать на расстоянии не ближе 5 м. от линии застройки полосу шириной 6 м., пригодную для проезда пожарных машин.</w:t>
      </w:r>
    </w:p>
    <w:p w:rsidR="003E6766" w:rsidRDefault="003E6766" w:rsidP="003E6766">
      <w:pPr>
        <w:rPr>
          <w:b/>
        </w:rPr>
      </w:pPr>
    </w:p>
    <w:p w:rsidR="003E6766" w:rsidRDefault="003E6766" w:rsidP="003E6766">
      <w:r>
        <w:rPr>
          <w:b/>
        </w:rPr>
        <w:lastRenderedPageBreak/>
        <w:t>1.7.18. Радиусы закругления бортов проезжей части улиц и дорог по кромке тротуаров и разделительных полос (не менее):</w:t>
      </w:r>
    </w:p>
    <w:p w:rsidR="003E6766" w:rsidRPr="000F730C" w:rsidRDefault="003E6766" w:rsidP="00C869B8">
      <w:pPr>
        <w:numPr>
          <w:ilvl w:val="0"/>
          <w:numId w:val="23"/>
        </w:numPr>
        <w:suppressAutoHyphens/>
      </w:pPr>
      <w:r>
        <w:t xml:space="preserve">для магистральных </w:t>
      </w:r>
      <w:r w:rsidRPr="000F730C">
        <w:t xml:space="preserve">улиц и дорог регулируемого движения – </w:t>
      </w:r>
      <w:r w:rsidRPr="000F730C">
        <w:rPr>
          <w:b/>
        </w:rPr>
        <w:t>8 м;</w:t>
      </w:r>
    </w:p>
    <w:p w:rsidR="003E6766" w:rsidRPr="000F730C" w:rsidRDefault="003E6766" w:rsidP="00C869B8">
      <w:pPr>
        <w:numPr>
          <w:ilvl w:val="0"/>
          <w:numId w:val="23"/>
        </w:numPr>
        <w:suppressAutoHyphens/>
      </w:pPr>
      <w:r w:rsidRPr="000F730C">
        <w:t xml:space="preserve">местного значения – </w:t>
      </w:r>
      <w:r w:rsidRPr="000F730C">
        <w:rPr>
          <w:b/>
        </w:rPr>
        <w:t>5 м;</w:t>
      </w:r>
    </w:p>
    <w:p w:rsidR="003E6766" w:rsidRPr="000F730C" w:rsidRDefault="003E6766" w:rsidP="00C869B8">
      <w:pPr>
        <w:numPr>
          <w:ilvl w:val="0"/>
          <w:numId w:val="23"/>
        </w:numPr>
        <w:suppressAutoHyphens/>
        <w:rPr>
          <w:u w:val="single"/>
        </w:rPr>
      </w:pPr>
      <w:r w:rsidRPr="000F730C">
        <w:t xml:space="preserve">на транспортных площадях – </w:t>
      </w:r>
      <w:r w:rsidRPr="000F730C">
        <w:rPr>
          <w:b/>
        </w:rPr>
        <w:t>12 м.</w:t>
      </w:r>
    </w:p>
    <w:p w:rsidR="003E6766" w:rsidRPr="000F730C" w:rsidRDefault="003E6766" w:rsidP="00C869B8">
      <w:pPr>
        <w:pStyle w:val="a3"/>
        <w:numPr>
          <w:ilvl w:val="0"/>
          <w:numId w:val="23"/>
        </w:numPr>
        <w:contextualSpacing w:val="0"/>
        <w:jc w:val="both"/>
        <w:rPr>
          <w:spacing w:val="-8"/>
        </w:rPr>
      </w:pPr>
      <w:r w:rsidRPr="000F730C">
        <w:rPr>
          <w:u w:val="single"/>
        </w:rPr>
        <w:t>Примечания:</w:t>
      </w:r>
    </w:p>
    <w:p w:rsidR="003E6766" w:rsidRDefault="003E6766" w:rsidP="003E6766">
      <w:pPr>
        <w:jc w:val="both"/>
      </w:pPr>
      <w:r>
        <w:rPr>
          <w:spacing w:val="-8"/>
        </w:rPr>
        <w:t>1. 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 w:rsidR="003E6766" w:rsidRDefault="003E6766" w:rsidP="003E6766">
      <w:pPr>
        <w:jc w:val="both"/>
        <w:rPr>
          <w:b/>
        </w:rPr>
      </w:pPr>
      <w:r>
        <w:t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3E6766" w:rsidRDefault="003E6766" w:rsidP="003E6766">
      <w:pPr>
        <w:rPr>
          <w:b/>
        </w:rPr>
      </w:pPr>
    </w:p>
    <w:p w:rsidR="003E6766" w:rsidRDefault="003E6766" w:rsidP="003E6766">
      <w:pPr>
        <w:rPr>
          <w:b/>
        </w:rPr>
      </w:pPr>
    </w:p>
    <w:p w:rsidR="003E6766" w:rsidRDefault="003E6766" w:rsidP="003E6766">
      <w:pPr>
        <w:rPr>
          <w:sz w:val="20"/>
          <w:szCs w:val="20"/>
        </w:rPr>
      </w:pPr>
      <w:r>
        <w:rPr>
          <w:b/>
        </w:rPr>
        <w:t>1.7.19. Размеры прямоугольного треугольника видимости (не менее)</w:t>
      </w:r>
    </w:p>
    <w:tbl>
      <w:tblPr>
        <w:tblW w:w="0" w:type="auto"/>
        <w:tblInd w:w="-15" w:type="dxa"/>
        <w:tblLayout w:type="fixed"/>
        <w:tblLook w:val="0000"/>
      </w:tblPr>
      <w:tblGrid>
        <w:gridCol w:w="3369"/>
        <w:gridCol w:w="2352"/>
        <w:gridCol w:w="1912"/>
        <w:gridCol w:w="2654"/>
      </w:tblGrid>
      <w:tr w:rsidR="003E6766" w:rsidTr="002238FC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sz w:val="20"/>
                <w:szCs w:val="20"/>
              </w:rPr>
              <w:t>Размеры сторон</w:t>
            </w:r>
          </w:p>
        </w:tc>
      </w:tr>
      <w:tr w:rsidR="003E6766" w:rsidTr="002238FC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км/ч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25х25</w:t>
            </w:r>
          </w:p>
        </w:tc>
      </w:tr>
      <w:tr w:rsidR="003E6766" w:rsidTr="002238FC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км/ч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40х40</w:t>
            </w:r>
          </w:p>
        </w:tc>
      </w:tr>
      <w:tr w:rsidR="003E6766" w:rsidTr="002238FC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км/ч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8х40</w:t>
            </w:r>
          </w:p>
        </w:tc>
      </w:tr>
      <w:tr w:rsidR="003E6766" w:rsidTr="002238FC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км/ч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  <w:szCs w:val="20"/>
              </w:rPr>
              <w:t>10х50</w:t>
            </w:r>
          </w:p>
        </w:tc>
      </w:tr>
    </w:tbl>
    <w:p w:rsidR="003E6766" w:rsidRDefault="003E6766" w:rsidP="003E6766">
      <w:pPr>
        <w:jc w:val="both"/>
      </w:pPr>
      <w:r>
        <w:rPr>
          <w:u w:val="single"/>
        </w:rPr>
        <w:t>Примечания:</w:t>
      </w:r>
      <w: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 w:rsidR="003E6766" w:rsidRDefault="003E6766" w:rsidP="003E6766">
      <w:pPr>
        <w:jc w:val="both"/>
      </w:pPr>
      <w:r>
        <w:t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0,5 м.</w:t>
      </w:r>
    </w:p>
    <w:p w:rsidR="003E6766" w:rsidRDefault="003E6766" w:rsidP="003E6766">
      <w:pPr>
        <w:jc w:val="both"/>
        <w:rPr>
          <w:b/>
        </w:rPr>
      </w:pPr>
      <w: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</w:pPr>
      <w:r>
        <w:rPr>
          <w:b/>
        </w:rPr>
        <w:t>1.7.20. Расстояние от бровки земельного полотна автомобильных дорог различной категорий до границы жилой застройки (не менее)</w:t>
      </w:r>
    </w:p>
    <w:p w:rsidR="003E6766" w:rsidRDefault="003E6766" w:rsidP="00C869B8">
      <w:pPr>
        <w:numPr>
          <w:ilvl w:val="0"/>
          <w:numId w:val="24"/>
        </w:numPr>
        <w:suppressAutoHyphens/>
        <w:jc w:val="both"/>
      </w:pPr>
      <w:r>
        <w:t xml:space="preserve">от автомобильных дорог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категорий - </w:t>
      </w:r>
      <w:r>
        <w:rPr>
          <w:b/>
        </w:rPr>
        <w:t>100 м;</w:t>
      </w:r>
    </w:p>
    <w:p w:rsidR="003E6766" w:rsidRDefault="003E6766" w:rsidP="00C869B8">
      <w:pPr>
        <w:numPr>
          <w:ilvl w:val="0"/>
          <w:numId w:val="24"/>
        </w:numPr>
        <w:suppressAutoHyphens/>
        <w:jc w:val="both"/>
        <w:rPr>
          <w:b/>
        </w:rPr>
      </w:pPr>
      <w:r>
        <w:t xml:space="preserve">от автомобильных дорог </w:t>
      </w:r>
      <w:r>
        <w:rPr>
          <w:lang w:val="en-US"/>
        </w:rPr>
        <w:t>IV</w:t>
      </w:r>
      <w:r>
        <w:t xml:space="preserve"> категорий - </w:t>
      </w:r>
      <w:r>
        <w:rPr>
          <w:b/>
        </w:rPr>
        <w:t>50 м.</w:t>
      </w:r>
    </w:p>
    <w:p w:rsidR="003E6766" w:rsidRDefault="003E6766" w:rsidP="003E6766">
      <w:pPr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0" w:type="auto"/>
        <w:tblInd w:w="-20" w:type="dxa"/>
        <w:tblLayout w:type="fixed"/>
        <w:tblLook w:val="0000"/>
      </w:tblPr>
      <w:tblGrid>
        <w:gridCol w:w="3190"/>
        <w:gridCol w:w="3190"/>
        <w:gridCol w:w="3230"/>
      </w:tblGrid>
      <w:tr w:rsidR="003E6766" w:rsidTr="002238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снегозащитных лесонасаждений, м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Расстояние от бровки земляного полотна до лесонасаждений, м</w:t>
            </w:r>
          </w:p>
        </w:tc>
      </w:tr>
      <w:tr w:rsidR="003E6766" w:rsidTr="002238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15-25</w:t>
            </w:r>
          </w:p>
        </w:tc>
      </w:tr>
      <w:tr w:rsidR="003E6766" w:rsidTr="002238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3E6766" w:rsidTr="002238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3E6766" w:rsidTr="002238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3E6766" w:rsidTr="002238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3E6766" w:rsidTr="002238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3E6766" w:rsidTr="002238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3E6766" w:rsidTr="002238F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3E6766" w:rsidRDefault="003E6766" w:rsidP="003E6766">
      <w:pPr>
        <w:jc w:val="both"/>
      </w:pPr>
      <w:r>
        <w:rPr>
          <w:u w:val="single"/>
        </w:rPr>
        <w:t>Примечание:</w:t>
      </w:r>
      <w:r>
        <w:t xml:space="preserve"> *Меньшие значения расстояний от бровки земляного полотна до лесонасаждений при расчетном годовом снегоприносе 10 - 25 м</w:t>
      </w:r>
      <w:r>
        <w:rPr>
          <w:vertAlign w:val="superscript"/>
        </w:rPr>
        <w:t>3</w:t>
      </w:r>
      <w:r>
        <w:t>/м принимаются для дорог IV и V категорий, большие значения -  для дорог I-III категорий.</w:t>
      </w:r>
    </w:p>
    <w:p w:rsidR="003E6766" w:rsidRDefault="003E6766" w:rsidP="003E6766">
      <w:pPr>
        <w:jc w:val="both"/>
      </w:pPr>
      <w:r>
        <w:t>При снегоприносе от 200 до 250 м2/м принимается двухполосная система лесонасаждений с разрывом между полосами 50 м.</w:t>
      </w:r>
    </w:p>
    <w:p w:rsidR="003E6766" w:rsidRDefault="003E6766" w:rsidP="003E6766">
      <w:pPr>
        <w:jc w:val="both"/>
      </w:pPr>
    </w:p>
    <w:p w:rsidR="003E6766" w:rsidRDefault="003E6766" w:rsidP="003E6766">
      <w:pPr>
        <w:rPr>
          <w:b/>
        </w:rPr>
      </w:pPr>
    </w:p>
    <w:p w:rsidR="003E6766" w:rsidRDefault="00CE063F" w:rsidP="003E6766">
      <w:pPr>
        <w:jc w:val="both"/>
        <w:rPr>
          <w:b/>
        </w:rPr>
      </w:pPr>
      <w:r w:rsidRPr="00CE063F">
        <w:rPr>
          <w:noProof/>
        </w:rPr>
        <w:pict>
          <v:shape id="Text Box 4" o:spid="_x0000_s1028" type="#_x0000_t202" style="position:absolute;left:0;text-align:left;margin-left:-5.65pt;margin-top:-.35pt;width:510.65pt;height:49.15pt;z-index:25166540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236"/>
                  </w:tblGrid>
                  <w:tr w:rsidR="003E6766">
                    <w:tc>
                      <w:tcPr>
                        <w:tcW w:w="10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:rsidR="003E6766" w:rsidRDefault="003E6766">
                        <w:pPr>
                          <w:snapToGrid w:val="0"/>
                          <w:ind w:left="72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1.8. Расчетные показатели обеспеченности и интенсивности использования территорий коммунально-складских </w:t>
                        </w:r>
                      </w:p>
                      <w:p w:rsidR="003E6766" w:rsidRDefault="003E6766">
                        <w:pPr>
                          <w:snapToGrid w:val="0"/>
                          <w:ind w:left="720"/>
                          <w:jc w:val="center"/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и производственных зон</w:t>
                        </w:r>
                      </w:p>
                    </w:tc>
                  </w:tr>
                </w:tbl>
                <w:p w:rsidR="003E6766" w:rsidRDefault="003E6766" w:rsidP="003E6766"/>
              </w:txbxContent>
            </v:textbox>
            <w10:wrap type="square" anchorx="margin"/>
          </v:shape>
        </w:pict>
      </w:r>
    </w:p>
    <w:p w:rsidR="003E6766" w:rsidRDefault="003E6766" w:rsidP="003E6766">
      <w:pPr>
        <w:jc w:val="both"/>
        <w:rPr>
          <w:b/>
        </w:rPr>
      </w:pPr>
      <w:r>
        <w:rPr>
          <w:b/>
        </w:rPr>
        <w:t>1.8.1. Размеры земельных участков складов, предназначенных для обслуживания населения (</w:t>
      </w:r>
      <w:r>
        <w:t>м2 на 1 чел.</w:t>
      </w:r>
      <w:r>
        <w:rPr>
          <w:b/>
        </w:rPr>
        <w:t>) – 2,5 м2.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1.8.2. Норма обеспеченности общетоварными складами и размер их земельного участка на 1 тыс. чел.</w:t>
      </w:r>
    </w:p>
    <w:tbl>
      <w:tblPr>
        <w:tblW w:w="0" w:type="auto"/>
        <w:tblInd w:w="-20" w:type="dxa"/>
        <w:tblLayout w:type="fixed"/>
        <w:tblLook w:val="0000"/>
      </w:tblPr>
      <w:tblGrid>
        <w:gridCol w:w="3232"/>
        <w:gridCol w:w="2268"/>
        <w:gridCol w:w="2374"/>
        <w:gridCol w:w="2475"/>
      </w:tblGrid>
      <w:tr w:rsidR="003E6766" w:rsidTr="002238FC">
        <w:trPr>
          <w:trHeight w:val="41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складов,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3E6766" w:rsidTr="002238F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3E6766" w:rsidTr="002238F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</w:tbl>
    <w:p w:rsidR="003E6766" w:rsidRDefault="003E6766" w:rsidP="003E6766">
      <w:pPr>
        <w:jc w:val="both"/>
        <w:rPr>
          <w:b/>
        </w:rPr>
      </w:pPr>
      <w:r>
        <w:rPr>
          <w:u w:val="single"/>
        </w:rPr>
        <w:t xml:space="preserve">Примечание: </w:t>
      </w:r>
      <w: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3E6766" w:rsidRDefault="003E6766" w:rsidP="003E6766">
      <w:pPr>
        <w:jc w:val="both"/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1.8.3. Норма обеспеченности специализированными складами и размер их земельного участка на 1 тыс. чел.</w:t>
      </w:r>
    </w:p>
    <w:tbl>
      <w:tblPr>
        <w:tblW w:w="0" w:type="auto"/>
        <w:tblInd w:w="-20" w:type="dxa"/>
        <w:tblLayout w:type="fixed"/>
        <w:tblLook w:val="0000"/>
      </w:tblPr>
      <w:tblGrid>
        <w:gridCol w:w="4933"/>
        <w:gridCol w:w="1721"/>
        <w:gridCol w:w="2131"/>
        <w:gridCol w:w="1471"/>
      </w:tblGrid>
      <w:tr w:rsidR="003E6766" w:rsidTr="002238FC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складов, 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3E6766" w:rsidTr="002238FC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Фруктохранилища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</w:tr>
      <w:tr w:rsidR="003E6766" w:rsidTr="002238FC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</w:tr>
    </w:tbl>
    <w:p w:rsidR="003E6766" w:rsidRDefault="003E6766" w:rsidP="003E6766">
      <w:pPr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1.8.4. Размеры земельных участков складов строительных материалов и твердого топлива</w:t>
      </w:r>
    </w:p>
    <w:tbl>
      <w:tblPr>
        <w:tblW w:w="0" w:type="auto"/>
        <w:tblInd w:w="-20" w:type="dxa"/>
        <w:tblLayout w:type="fixed"/>
        <w:tblLook w:val="0000"/>
      </w:tblPr>
      <w:tblGrid>
        <w:gridCol w:w="3941"/>
        <w:gridCol w:w="3175"/>
        <w:gridCol w:w="3109"/>
      </w:tblGrid>
      <w:tr w:rsidR="003E6766" w:rsidTr="002238F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3E6766" w:rsidTr="002238F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3E6766" w:rsidTr="002238F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3E6766" w:rsidRDefault="003E6766" w:rsidP="0022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3E6766" w:rsidRDefault="003E6766" w:rsidP="003E6766">
      <w:pPr>
        <w:rPr>
          <w:b/>
        </w:rPr>
      </w:pPr>
    </w:p>
    <w:p w:rsidR="003E6766" w:rsidRDefault="003E6766" w:rsidP="003E6766">
      <w:pPr>
        <w:rPr>
          <w:b/>
        </w:rPr>
      </w:pPr>
      <w:r>
        <w:rPr>
          <w:b/>
        </w:rPr>
        <w:t>1.8.5. Размер санитарно-защитной зоны для овоще-, картофеле- и фруктохранилища – 50 м.</w:t>
      </w:r>
    </w:p>
    <w:p w:rsidR="003E6766" w:rsidRDefault="003E6766" w:rsidP="003E6766">
      <w:pPr>
        <w:rPr>
          <w:b/>
        </w:rPr>
      </w:pPr>
    </w:p>
    <w:p w:rsidR="003E6766" w:rsidRDefault="003E6766" w:rsidP="003E6766">
      <w:pPr>
        <w:jc w:val="both"/>
        <w:rPr>
          <w:b/>
        </w:rPr>
      </w:pPr>
      <w:r>
        <w:rPr>
          <w:b/>
        </w:rPr>
        <w:t>1.8.6.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50 м.</w:t>
      </w:r>
    </w:p>
    <w:p w:rsidR="003E6766" w:rsidRDefault="003E6766" w:rsidP="003E6766">
      <w:pPr>
        <w:rPr>
          <w:b/>
        </w:rPr>
      </w:pPr>
    </w:p>
    <w:p w:rsidR="003E6766" w:rsidRDefault="003E6766" w:rsidP="003E6766">
      <w:pPr>
        <w:jc w:val="both"/>
        <w:rPr>
          <w:sz w:val="20"/>
          <w:szCs w:val="20"/>
        </w:rPr>
      </w:pPr>
      <w:r>
        <w:rPr>
          <w:b/>
        </w:rPr>
        <w:t>1.8.7. Площадь озеленения санитарно-защитных зон промышленных предприятий</w:t>
      </w:r>
    </w:p>
    <w:tbl>
      <w:tblPr>
        <w:tblW w:w="0" w:type="auto"/>
        <w:tblInd w:w="-20" w:type="dxa"/>
        <w:tblLayout w:type="fixed"/>
        <w:tblLook w:val="0000"/>
      </w:tblPr>
      <w:tblGrid>
        <w:gridCol w:w="4366"/>
        <w:gridCol w:w="3625"/>
        <w:gridCol w:w="2249"/>
      </w:tblGrid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3E6766" w:rsidTr="002238F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3E6766" w:rsidRDefault="003E6766" w:rsidP="003E6766">
      <w:pPr>
        <w:tabs>
          <w:tab w:val="left" w:pos="3420"/>
        </w:tabs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  <w:rPr>
          <w:sz w:val="20"/>
          <w:szCs w:val="20"/>
        </w:rPr>
      </w:pPr>
      <w:r>
        <w:rPr>
          <w:b/>
        </w:rPr>
        <w:t>1.8.8.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20" w:type="dxa"/>
        <w:tblLayout w:type="fixed"/>
        <w:tblLook w:val="0000"/>
      </w:tblPr>
      <w:tblGrid>
        <w:gridCol w:w="3941"/>
        <w:gridCol w:w="4143"/>
        <w:gridCol w:w="2249"/>
      </w:tblGrid>
      <w:tr w:rsidR="003E6766" w:rsidTr="002238F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3E6766" w:rsidTr="002238F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100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м</w:t>
            </w:r>
          </w:p>
        </w:tc>
      </w:tr>
      <w:tr w:rsidR="003E6766" w:rsidTr="002238F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3E6766" w:rsidRDefault="003E6766" w:rsidP="003E6766">
      <w:pPr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  <w:rPr>
          <w:sz w:val="20"/>
          <w:szCs w:val="20"/>
        </w:rPr>
      </w:pPr>
      <w:r>
        <w:rPr>
          <w:b/>
        </w:rPr>
        <w:t>1.8.9.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20" w:type="dxa"/>
        <w:tblLayout w:type="fixed"/>
        <w:tblLook w:val="0000"/>
      </w:tblPr>
      <w:tblGrid>
        <w:gridCol w:w="3941"/>
        <w:gridCol w:w="1765"/>
        <w:gridCol w:w="2142"/>
        <w:gridCol w:w="2439"/>
      </w:tblGrid>
      <w:tr w:rsidR="003E6766" w:rsidTr="002238FC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Размеры земельных участков</w:t>
            </w:r>
          </w:p>
        </w:tc>
      </w:tr>
      <w:tr w:rsidR="003E6766" w:rsidTr="002238FC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га </w:t>
            </w:r>
          </w:p>
          <w:p w:rsidR="003E6766" w:rsidRDefault="003E6766" w:rsidP="00223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т. тверд. быт. отходов в год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3E6766" w:rsidTr="002238FC">
        <w:trPr>
          <w:cantSplit/>
          <w:trHeight w:hRule="exact" w:val="317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0,02-0,05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0,5-1,0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2-4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3E6766" w:rsidTr="002238FC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3E6766" w:rsidRDefault="003E6766" w:rsidP="003E6766">
      <w:pPr>
        <w:jc w:val="both"/>
        <w:rPr>
          <w:b/>
        </w:rPr>
      </w:pPr>
      <w:r>
        <w:rPr>
          <w:u w:val="single"/>
        </w:rPr>
        <w:t>Примечание:</w:t>
      </w:r>
      <w:r>
        <w:t>* - кроме полигонов по обезвреживанию и захоронению токсичных промышленных отходов.</w:t>
      </w:r>
    </w:p>
    <w:p w:rsidR="003E6766" w:rsidRDefault="003E6766" w:rsidP="003E6766">
      <w:pPr>
        <w:tabs>
          <w:tab w:val="left" w:pos="3420"/>
        </w:tabs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</w:pPr>
      <w:r>
        <w:rPr>
          <w:b/>
        </w:rPr>
        <w:t>1.8.10.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1260"/>
      </w:tblGrid>
      <w:tr w:rsidR="003E6766" w:rsidTr="002238FC">
        <w:trPr>
          <w:cantSplit/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разрыв, м</w:t>
            </w:r>
          </w:p>
        </w:tc>
        <w:tc>
          <w:tcPr>
            <w:tcW w:w="8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3E6766" w:rsidTr="002238FC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3E6766" w:rsidTr="002238F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3E6766" w:rsidTr="002238F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3E6766" w:rsidTr="002238F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3E6766" w:rsidTr="002238F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3E6766" w:rsidRDefault="003E6766" w:rsidP="003E6766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0236"/>
      </w:tblGrid>
      <w:tr w:rsidR="003E6766" w:rsidTr="002238FC">
        <w:trPr>
          <w:trHeight w:val="961"/>
        </w:trPr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1.9.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3E6766" w:rsidRDefault="003E6766" w:rsidP="003E6766"/>
    <w:p w:rsidR="003E6766" w:rsidRDefault="003E6766" w:rsidP="003E6766">
      <w:pPr>
        <w:rPr>
          <w:b/>
        </w:rPr>
      </w:pPr>
    </w:p>
    <w:p w:rsidR="003E6766" w:rsidRDefault="003E6766" w:rsidP="003E6766">
      <w:pPr>
        <w:tabs>
          <w:tab w:val="left" w:pos="3420"/>
        </w:tabs>
        <w:rPr>
          <w:sz w:val="20"/>
          <w:szCs w:val="20"/>
        </w:rPr>
      </w:pPr>
      <w:r>
        <w:rPr>
          <w:b/>
        </w:rPr>
        <w:t xml:space="preserve">1.9.1. </w:t>
      </w:r>
      <w:r>
        <w:rPr>
          <w:b/>
          <w:spacing w:val="-4"/>
        </w:rPr>
        <w:t xml:space="preserve">Укрупненные показатели электропотребления </w:t>
      </w:r>
      <w:r>
        <w:rPr>
          <w:spacing w:val="-4"/>
        </w:rPr>
        <w:t>(удельная расчетная нагрузка на 1 чел.)</w:t>
      </w:r>
    </w:p>
    <w:tbl>
      <w:tblPr>
        <w:tblW w:w="0" w:type="auto"/>
        <w:tblInd w:w="-15" w:type="dxa"/>
        <w:tblLayout w:type="fixed"/>
        <w:tblLook w:val="0000"/>
      </w:tblPr>
      <w:tblGrid>
        <w:gridCol w:w="2088"/>
        <w:gridCol w:w="3549"/>
        <w:gridCol w:w="2160"/>
        <w:gridCol w:w="2431"/>
      </w:tblGrid>
      <w:tr w:rsidR="003E6766" w:rsidTr="002238FC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</w:p>
          <w:p w:rsidR="003E6766" w:rsidRDefault="003E6766" w:rsidP="002238FC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 х ч/год на 1 чел.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jc w:val="center"/>
            </w:pPr>
            <w:r>
              <w:rPr>
                <w:sz w:val="20"/>
                <w:szCs w:val="20"/>
              </w:rPr>
              <w:t>Использование максимума электрической нагрузки, ч/год</w:t>
            </w:r>
          </w:p>
        </w:tc>
      </w:tr>
      <w:tr w:rsidR="003E6766" w:rsidTr="002238FC">
        <w:trPr>
          <w:trHeight w:val="33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jc w:val="center"/>
            </w:pPr>
            <w:r>
              <w:rPr>
                <w:b/>
                <w:sz w:val="20"/>
                <w:szCs w:val="20"/>
              </w:rPr>
              <w:t>4100</w:t>
            </w:r>
          </w:p>
        </w:tc>
      </w:tr>
    </w:tbl>
    <w:p w:rsidR="003E6766" w:rsidRDefault="003E6766" w:rsidP="003E6766">
      <w:pPr>
        <w:jc w:val="both"/>
        <w:rPr>
          <w:b/>
        </w:rPr>
      </w:pPr>
      <w:r>
        <w:rPr>
          <w:u w:val="single"/>
        </w:rPr>
        <w:t>Примечание:</w:t>
      </w:r>
      <w: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766" w:rsidRDefault="003E6766" w:rsidP="003E6766">
      <w:pPr>
        <w:tabs>
          <w:tab w:val="left" w:pos="3420"/>
        </w:tabs>
        <w:jc w:val="both"/>
        <w:rPr>
          <w:sz w:val="20"/>
        </w:rPr>
      </w:pPr>
      <w:r>
        <w:rPr>
          <w:b/>
        </w:rPr>
        <w:t>1.9.2. Укрупненные показатели потребления населением тепла, горячей, холодной воды и показатель водоотведения  при отсутствии приборов учёта</w:t>
      </w:r>
      <w:r>
        <w:t xml:space="preserve"> (удельный расход на 1 жит. (среднемес.) за год)</w:t>
      </w:r>
    </w:p>
    <w:tbl>
      <w:tblPr>
        <w:tblW w:w="0" w:type="auto"/>
        <w:tblInd w:w="-15" w:type="dxa"/>
        <w:tblLayout w:type="fixed"/>
        <w:tblLook w:val="0000"/>
      </w:tblPr>
      <w:tblGrid>
        <w:gridCol w:w="7621"/>
        <w:gridCol w:w="2581"/>
      </w:tblGrid>
      <w:tr w:rsidR="003E6766" w:rsidTr="002238FC">
        <w:trPr>
          <w:trHeight w:val="46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sz w:val="20"/>
              </w:rPr>
              <w:t>Показатель</w:t>
            </w:r>
          </w:p>
        </w:tc>
      </w:tr>
      <w:tr w:rsidR="003E6766" w:rsidTr="002238F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Теплоснабжение (отопление)                             Гкал/мес. на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общей площади жилья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</w:rPr>
              <w:t>0,03</w:t>
            </w:r>
          </w:p>
        </w:tc>
      </w:tr>
      <w:tr w:rsidR="003E6766" w:rsidTr="002238F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</w:rPr>
            </w:pPr>
            <w:r>
              <w:rPr>
                <w:sz w:val="20"/>
              </w:rPr>
              <w:t>Холодное водоснабжение                                                                  л/сут.  на 1 человека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</w:rPr>
              <w:t>150</w:t>
            </w:r>
          </w:p>
        </w:tc>
      </w:tr>
      <w:tr w:rsidR="003E6766" w:rsidTr="002238F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При потреблении воды из уличной колонки                                   </w:t>
            </w:r>
            <w:r>
              <w:rPr>
                <w:sz w:val="20"/>
              </w:rPr>
              <w:t>л/сут.  на 1 человека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</w:rPr>
              <w:t>40</w:t>
            </w:r>
          </w:p>
        </w:tc>
      </w:tr>
      <w:tr w:rsidR="003E6766" w:rsidTr="002238FC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rPr>
                <w:b/>
                <w:sz w:val="20"/>
              </w:rPr>
            </w:pPr>
            <w:r>
              <w:rPr>
                <w:sz w:val="20"/>
              </w:rPr>
              <w:t>Водоотведение: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jc w:val="center"/>
            </w:pPr>
            <w:r>
              <w:rPr>
                <w:b/>
                <w:sz w:val="20"/>
              </w:rPr>
              <w:t>100% от потребления</w:t>
            </w:r>
          </w:p>
        </w:tc>
      </w:tr>
    </w:tbl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766" w:rsidRDefault="003E6766" w:rsidP="003E6766">
      <w:pPr>
        <w:autoSpaceDE w:val="0"/>
        <w:jc w:val="both"/>
        <w:rPr>
          <w:u w:val="single"/>
        </w:rPr>
      </w:pPr>
      <w:r>
        <w:rPr>
          <w:b/>
        </w:rPr>
        <w:t>1.9.3. Минимальный свободный напор в сети водопровода населенного пункта при максимальном хозяйственно-питьевом водопотреблении на вводе в здание над поверхностью земли должен приниматься при одноэтажной застройке не менее 10 м, при большей этажности на каждый этаж следует добавлять 4 м.</w:t>
      </w:r>
    </w:p>
    <w:p w:rsidR="003E6766" w:rsidRDefault="003E6766" w:rsidP="003E6766">
      <w:pPr>
        <w:autoSpaceDE w:val="0"/>
        <w:jc w:val="both"/>
      </w:pPr>
      <w:r>
        <w:rPr>
          <w:u w:val="single"/>
        </w:rPr>
        <w:t xml:space="preserve">Примечание: </w:t>
      </w:r>
      <w:r>
        <w:t>Свободный напор в наружной сети хозяйственно-питьевого водопровода у потребителей не должен превышать 60 м.</w:t>
      </w:r>
    </w:p>
    <w:p w:rsidR="003E6766" w:rsidRDefault="003E6766" w:rsidP="003E6766">
      <w:pPr>
        <w:autoSpaceDE w:val="0"/>
        <w:jc w:val="both"/>
      </w:pPr>
    </w:p>
    <w:p w:rsidR="003E6766" w:rsidRDefault="003E6766" w:rsidP="003E6766">
      <w:pPr>
        <w:tabs>
          <w:tab w:val="left" w:pos="3420"/>
        </w:tabs>
        <w:jc w:val="both"/>
        <w:rPr>
          <w:b/>
        </w:rPr>
      </w:pPr>
      <w:r>
        <w:rPr>
          <w:b/>
        </w:rPr>
        <w:t>1.9.4. Показатели потребления газа в месяц при отсутствии приборов учета – 5 м3/чел.</w:t>
      </w:r>
    </w:p>
    <w:p w:rsidR="003E6766" w:rsidRDefault="003E6766" w:rsidP="003E6766">
      <w:pPr>
        <w:tabs>
          <w:tab w:val="left" w:pos="3420"/>
        </w:tabs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  <w:rPr>
          <w:sz w:val="20"/>
          <w:szCs w:val="20"/>
        </w:rPr>
      </w:pPr>
      <w:r>
        <w:rPr>
          <w:b/>
        </w:rPr>
        <w:t xml:space="preserve">1.9.5. Размеры земельных участков для размещения понизительных подстанций </w:t>
      </w:r>
    </w:p>
    <w:tbl>
      <w:tblPr>
        <w:tblW w:w="0" w:type="auto"/>
        <w:tblInd w:w="-20" w:type="dxa"/>
        <w:tblLayout w:type="fixed"/>
        <w:tblLook w:val="0000"/>
      </w:tblPr>
      <w:tblGrid>
        <w:gridCol w:w="5642"/>
        <w:gridCol w:w="4566"/>
      </w:tblGrid>
      <w:tr w:rsidR="003E6766" w:rsidTr="002238F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котельных </w:t>
            </w:r>
          </w:p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(не более), га</w:t>
            </w:r>
          </w:p>
        </w:tc>
      </w:tr>
      <w:tr w:rsidR="003E6766" w:rsidTr="002238F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3E6766" w:rsidTr="002238F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в кабельные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3E6766" w:rsidRDefault="003E6766" w:rsidP="003E6766">
      <w:pPr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</w:pPr>
      <w:r>
        <w:rPr>
          <w:b/>
        </w:rPr>
        <w:t>1.9.6.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3E6766" w:rsidRDefault="003E6766" w:rsidP="00C869B8">
      <w:pPr>
        <w:numPr>
          <w:ilvl w:val="0"/>
          <w:numId w:val="25"/>
        </w:numPr>
        <w:tabs>
          <w:tab w:val="left" w:pos="3420"/>
        </w:tabs>
        <w:suppressAutoHyphens/>
        <w:jc w:val="both"/>
      </w:pPr>
      <w:r>
        <w:t>до окон жилых домов и общественных зданий (не менее) – 10 м;</w:t>
      </w:r>
    </w:p>
    <w:p w:rsidR="003E6766" w:rsidRDefault="003E6766" w:rsidP="00C869B8">
      <w:pPr>
        <w:numPr>
          <w:ilvl w:val="0"/>
          <w:numId w:val="25"/>
        </w:numPr>
        <w:tabs>
          <w:tab w:val="left" w:pos="3420"/>
        </w:tabs>
        <w:suppressAutoHyphens/>
        <w:jc w:val="both"/>
      </w:pPr>
      <w:r>
        <w:t>до зданий лечебно-профилактических учреждений (не менее) – 15 м.</w:t>
      </w:r>
    </w:p>
    <w:p w:rsidR="003E6766" w:rsidRDefault="003E6766" w:rsidP="003E6766">
      <w:pPr>
        <w:tabs>
          <w:tab w:val="left" w:pos="3420"/>
        </w:tabs>
        <w:jc w:val="both"/>
      </w:pPr>
    </w:p>
    <w:p w:rsidR="003E6766" w:rsidRDefault="003E6766" w:rsidP="003E6766">
      <w:pPr>
        <w:tabs>
          <w:tab w:val="left" w:pos="3420"/>
        </w:tabs>
        <w:rPr>
          <w:sz w:val="20"/>
          <w:szCs w:val="20"/>
        </w:rPr>
      </w:pPr>
      <w:r>
        <w:rPr>
          <w:b/>
        </w:rPr>
        <w:t>1.9.7. Размеры земельных участков для размещения котельных</w:t>
      </w:r>
    </w:p>
    <w:tbl>
      <w:tblPr>
        <w:tblW w:w="0" w:type="auto"/>
        <w:tblInd w:w="-20" w:type="dxa"/>
        <w:tblLayout w:type="fixed"/>
        <w:tblLook w:val="0000"/>
      </w:tblPr>
      <w:tblGrid>
        <w:gridCol w:w="4082"/>
        <w:gridCol w:w="3035"/>
        <w:gridCol w:w="3091"/>
      </w:tblGrid>
      <w:tr w:rsidR="003E6766" w:rsidTr="002238FC">
        <w:trPr>
          <w:cantSplit/>
          <w:trHeight w:hRule="exact" w:val="241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Теплопроизводительность котельных, </w:t>
            </w:r>
          </w:p>
          <w:p w:rsidR="003E6766" w:rsidRDefault="003E6766" w:rsidP="002238FC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 (МВт)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Размеры земельных участков котельных, га</w:t>
            </w:r>
          </w:p>
        </w:tc>
      </w:tr>
      <w:tr w:rsidR="003E6766" w:rsidTr="002238FC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работающих на газомазутном топливе</w:t>
            </w:r>
          </w:p>
        </w:tc>
      </w:tr>
      <w:tr w:rsidR="003E6766" w:rsidTr="002238F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3E6766" w:rsidTr="002238F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3E6766" w:rsidTr="002238F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3E6766" w:rsidTr="002238F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3E6766" w:rsidTr="002238F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3E6766" w:rsidTr="002238F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3E6766" w:rsidRDefault="003E6766" w:rsidP="003E6766">
      <w:pPr>
        <w:tabs>
          <w:tab w:val="left" w:pos="3420"/>
        </w:tabs>
        <w:jc w:val="both"/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  <w:rPr>
          <w:sz w:val="20"/>
          <w:szCs w:val="20"/>
        </w:rPr>
      </w:pPr>
      <w:r>
        <w:rPr>
          <w:b/>
        </w:rPr>
        <w:t xml:space="preserve">1.9.8. Размеры земельных участков для размещения очистных сооружений </w:t>
      </w:r>
    </w:p>
    <w:tbl>
      <w:tblPr>
        <w:tblW w:w="0" w:type="auto"/>
        <w:tblInd w:w="-20" w:type="dxa"/>
        <w:tblLayout w:type="fixed"/>
        <w:tblLook w:val="0000"/>
      </w:tblPr>
      <w:tblGrid>
        <w:gridCol w:w="3708"/>
        <w:gridCol w:w="2217"/>
        <w:gridCol w:w="1843"/>
        <w:gridCol w:w="2440"/>
      </w:tblGrid>
      <w:tr w:rsidR="003E6766" w:rsidTr="002238FC">
        <w:trPr>
          <w:cantSplit/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 сооружений,  тыс.м3/сутки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3E6766" w:rsidTr="002238FC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3E6766" w:rsidTr="002238F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E6766" w:rsidTr="002238F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E6766" w:rsidTr="002238F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E6766" w:rsidTr="002238F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E6766" w:rsidTr="002238F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3E6766" w:rsidTr="002238F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tabs>
                <w:tab w:val="left" w:pos="34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3E6766" w:rsidRDefault="003E6766" w:rsidP="003E6766">
      <w:pPr>
        <w:tabs>
          <w:tab w:val="left" w:pos="3420"/>
        </w:tabs>
        <w:jc w:val="both"/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  <w:rPr>
          <w:sz w:val="20"/>
          <w:szCs w:val="20"/>
        </w:rPr>
      </w:pPr>
      <w:r>
        <w:rPr>
          <w:b/>
        </w:rPr>
        <w:t xml:space="preserve">1.9.9. Размеры земельных участков для размещения станций очистки воды </w:t>
      </w:r>
    </w:p>
    <w:tbl>
      <w:tblPr>
        <w:tblW w:w="0" w:type="auto"/>
        <w:tblInd w:w="-20" w:type="dxa"/>
        <w:tblLayout w:type="fixed"/>
        <w:tblLook w:val="0000"/>
      </w:tblPr>
      <w:tblGrid>
        <w:gridCol w:w="5783"/>
        <w:gridCol w:w="4425"/>
      </w:tblGrid>
      <w:tr w:rsidR="003E6766" w:rsidTr="002238F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станции, тыс.м3/сутки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3E6766" w:rsidTr="002238F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 0,8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766" w:rsidTr="002238F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0,8 до 12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766" w:rsidTr="002238F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 – 32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E6766" w:rsidTr="002238F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32 – 80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766" w:rsidTr="002238F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 – 125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E6766" w:rsidTr="002238F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 – 250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E6766" w:rsidTr="002238F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3E6766" w:rsidTr="002238F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400 - 800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3E6766" w:rsidRDefault="003E6766" w:rsidP="003E6766">
      <w:pPr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  <w:rPr>
          <w:sz w:val="20"/>
          <w:szCs w:val="20"/>
        </w:rPr>
      </w:pPr>
      <w:r>
        <w:rPr>
          <w:b/>
        </w:rPr>
        <w:t>1.9.10.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20" w:type="dxa"/>
        <w:tblLayout w:type="fixed"/>
        <w:tblLook w:val="0000"/>
      </w:tblPr>
      <w:tblGrid>
        <w:gridCol w:w="5642"/>
        <w:gridCol w:w="4566"/>
      </w:tblGrid>
      <w:tr w:rsidR="003E6766" w:rsidTr="002238F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Производительность, тыс.т/год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  <w:jc w:val="center"/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3E6766" w:rsidTr="002238F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3E6766" w:rsidTr="002238F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3E6766" w:rsidTr="002238F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tabs>
                <w:tab w:val="left" w:pos="342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</w:tbl>
    <w:p w:rsidR="003E6766" w:rsidRDefault="003E6766" w:rsidP="003E6766">
      <w:pPr>
        <w:tabs>
          <w:tab w:val="left" w:pos="3420"/>
        </w:tabs>
        <w:jc w:val="both"/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  <w:rPr>
          <w:b/>
        </w:rPr>
      </w:pPr>
      <w:r>
        <w:rPr>
          <w:b/>
        </w:rPr>
        <w:t>1.9.11. Размеры земельных участков для размещения газонаполнительных пунктов (ГНП) (не более) – 0,6 га.</w:t>
      </w:r>
    </w:p>
    <w:p w:rsidR="003E6766" w:rsidRDefault="003E6766" w:rsidP="003E6766">
      <w:pPr>
        <w:rPr>
          <w:b/>
        </w:rPr>
      </w:pPr>
    </w:p>
    <w:p w:rsidR="003E6766" w:rsidRDefault="003E6766" w:rsidP="003E6766">
      <w:pPr>
        <w:jc w:val="both"/>
        <w:rPr>
          <w:bCs/>
          <w:szCs w:val="28"/>
        </w:rPr>
      </w:pPr>
      <w:r>
        <w:rPr>
          <w:b/>
        </w:rPr>
        <w:t>1.</w:t>
      </w:r>
      <w:r>
        <w:rPr>
          <w:b/>
          <w:bCs/>
          <w:szCs w:val="28"/>
        </w:rPr>
        <w:t xml:space="preserve">9.12. Отдельностоящие ГРП в кварталах размещаются на расстоянии </w:t>
      </w:r>
      <w:r>
        <w:rPr>
          <w:b/>
          <w:szCs w:val="28"/>
        </w:rPr>
        <w:t>в свету</w:t>
      </w:r>
      <w:r>
        <w:rPr>
          <w:b/>
          <w:bCs/>
          <w:szCs w:val="28"/>
        </w:rPr>
        <w:t xml:space="preserve"> от зданий и сооружений не менее:</w:t>
      </w:r>
    </w:p>
    <w:p w:rsidR="003E6766" w:rsidRDefault="003E6766" w:rsidP="00C869B8">
      <w:pPr>
        <w:numPr>
          <w:ilvl w:val="0"/>
          <w:numId w:val="26"/>
        </w:num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 xml:space="preserve">при </w:t>
      </w:r>
      <w:r>
        <w:rPr>
          <w:szCs w:val="28"/>
        </w:rPr>
        <w:t>давлении газа на вводе ГРП до 0,6 (6) МПа (кгс/см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) – </w:t>
      </w:r>
      <w:r>
        <w:rPr>
          <w:b/>
          <w:szCs w:val="28"/>
        </w:rPr>
        <w:t>10 м</w:t>
      </w:r>
      <w:r>
        <w:rPr>
          <w:szCs w:val="28"/>
        </w:rPr>
        <w:t>;</w:t>
      </w:r>
    </w:p>
    <w:p w:rsidR="003E6766" w:rsidRDefault="003E6766" w:rsidP="00C869B8">
      <w:pPr>
        <w:numPr>
          <w:ilvl w:val="0"/>
          <w:numId w:val="26"/>
        </w:numPr>
        <w:tabs>
          <w:tab w:val="left" w:pos="851"/>
        </w:tabs>
        <w:jc w:val="both"/>
        <w:rPr>
          <w:b/>
        </w:rPr>
      </w:pPr>
      <w:r>
        <w:rPr>
          <w:bCs/>
          <w:szCs w:val="28"/>
        </w:rPr>
        <w:t xml:space="preserve">при </w:t>
      </w:r>
      <w:r>
        <w:rPr>
          <w:szCs w:val="28"/>
        </w:rPr>
        <w:t>давлении газа на вводе ГРП св. 0,6 (6) до 1,2 (1,2) МПа (кгс/см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) – </w:t>
      </w:r>
      <w:r>
        <w:rPr>
          <w:b/>
          <w:szCs w:val="28"/>
        </w:rPr>
        <w:t>15 м</w:t>
      </w:r>
      <w:r>
        <w:rPr>
          <w:szCs w:val="28"/>
        </w:rPr>
        <w:t>.</w:t>
      </w:r>
    </w:p>
    <w:p w:rsidR="003E6766" w:rsidRDefault="003E6766" w:rsidP="003E6766">
      <w:pPr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</w:pPr>
      <w:r>
        <w:rPr>
          <w:b/>
        </w:rPr>
        <w:t>1.9.13.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75"/>
        <w:gridCol w:w="810"/>
        <w:gridCol w:w="810"/>
        <w:gridCol w:w="810"/>
        <w:gridCol w:w="945"/>
        <w:gridCol w:w="945"/>
        <w:gridCol w:w="945"/>
        <w:gridCol w:w="945"/>
      </w:tblGrid>
      <w:tr w:rsidR="003E6766" w:rsidTr="002238FC">
        <w:trPr>
          <w:cantSplit/>
          <w:trHeight w:hRule="exact"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Разрывы от трубопроводов 1-го и 2-го классов с диаметром труб в мм, м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3E6766" w:rsidTr="002238FC">
        <w:trPr>
          <w:cantSplit/>
          <w:trHeight w:val="374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3E6766" w:rsidTr="002238FC">
        <w:trPr>
          <w:trHeight w:val="1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3E6766" w:rsidTr="002238FC">
        <w:trPr>
          <w:trHeight w:val="7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E6766" w:rsidTr="002238FC">
        <w:trPr>
          <w:trHeight w:val="5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3E6766" w:rsidRDefault="003E6766" w:rsidP="003E6766">
      <w:pPr>
        <w:tabs>
          <w:tab w:val="left" w:pos="3420"/>
        </w:tabs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</w:pPr>
      <w:r>
        <w:rPr>
          <w:b/>
        </w:rPr>
        <w:t>1.9.14. Рекомендуемые минимальные разрывы от трубопроводов для сжиженных углеводородных газов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15"/>
        <w:gridCol w:w="1337"/>
        <w:gridCol w:w="1276"/>
        <w:gridCol w:w="1447"/>
      </w:tblGrid>
      <w:tr w:rsidR="003E6766" w:rsidTr="002238FC">
        <w:trPr>
          <w:cantSplit/>
          <w:trHeight w:hRule="exact" w:val="241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Расстояние от трубопроводов при диаметре труб в мм, м</w:t>
            </w:r>
          </w:p>
        </w:tc>
      </w:tr>
      <w:tr w:rsidR="003E6766" w:rsidTr="002238FC">
        <w:trPr>
          <w:cantSplit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3E6766" w:rsidTr="002238FC">
        <w:trPr>
          <w:trHeight w:val="2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3E6766" w:rsidTr="002238FC">
        <w:trPr>
          <w:trHeight w:val="2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3E6766" w:rsidRDefault="003E6766" w:rsidP="003E6766">
      <w:r>
        <w:rPr>
          <w:u w:val="single"/>
        </w:rPr>
        <w:t>Примечания:</w:t>
      </w:r>
    </w:p>
    <w:p w:rsidR="003E6766" w:rsidRDefault="003E6766" w:rsidP="00C869B8">
      <w:pPr>
        <w:pStyle w:val="ConsPlusNonformat"/>
        <w:widowControl/>
        <w:numPr>
          <w:ilvl w:val="0"/>
          <w:numId w:val="4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расстояния при наземной прокладке увеличиваются в 2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и в 1,5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3E6766" w:rsidRDefault="003E6766" w:rsidP="00C869B8">
      <w:pPr>
        <w:pStyle w:val="ConsPlusNonformat"/>
        <w:widowControl/>
        <w:numPr>
          <w:ilvl w:val="0"/>
          <w:numId w:val="4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диаметре надземных газопроводов свыше 1000 м рекомендуется разрыв не менее 700 м;</w:t>
      </w:r>
    </w:p>
    <w:p w:rsidR="003E6766" w:rsidRDefault="003E6766" w:rsidP="00C869B8">
      <w:pPr>
        <w:pStyle w:val="ConsPlusNonformat"/>
        <w:widowControl/>
        <w:numPr>
          <w:ilvl w:val="0"/>
          <w:numId w:val="4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 w:rsidR="003E6766" w:rsidRDefault="003E6766" w:rsidP="00C869B8">
      <w:pPr>
        <w:pStyle w:val="ConsPlusNonformat"/>
        <w:widowControl/>
        <w:numPr>
          <w:ilvl w:val="0"/>
          <w:numId w:val="4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прохождение газопровода через жилую застройку.</w:t>
      </w:r>
    </w:p>
    <w:p w:rsidR="003E6766" w:rsidRDefault="003E6766" w:rsidP="003E6766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6766" w:rsidRDefault="003E6766" w:rsidP="003E6766">
      <w:pPr>
        <w:tabs>
          <w:tab w:val="left" w:pos="3420"/>
        </w:tabs>
        <w:jc w:val="both"/>
      </w:pPr>
      <w:r>
        <w:rPr>
          <w:b/>
        </w:rPr>
        <w:t xml:space="preserve">1.9.15. Рекомендуемые минимальные разрывы от компрессорных станций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75"/>
        <w:gridCol w:w="810"/>
        <w:gridCol w:w="810"/>
        <w:gridCol w:w="810"/>
        <w:gridCol w:w="945"/>
        <w:gridCol w:w="945"/>
        <w:gridCol w:w="945"/>
        <w:gridCol w:w="894"/>
      </w:tblGrid>
      <w:tr w:rsidR="003E6766" w:rsidTr="002238FC">
        <w:trPr>
          <w:cantSplit/>
          <w:trHeight w:hRule="exact" w:val="47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станций для трубопроводов 1-го и 2-го классов </w:t>
            </w:r>
          </w:p>
          <w:p w:rsidR="003E6766" w:rsidRDefault="003E6766" w:rsidP="002238F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с диаметром труб в мм, м</w:t>
            </w:r>
          </w:p>
        </w:tc>
      </w:tr>
      <w:tr w:rsidR="003E6766" w:rsidTr="002238FC">
        <w:trPr>
          <w:cantSplit/>
          <w:trHeight w:hRule="exact" w:val="24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3E6766" w:rsidTr="002238FC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3E6766" w:rsidTr="002238FC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3E6766" w:rsidTr="002238FC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3E6766" w:rsidTr="002238FC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3E6766" w:rsidRDefault="003E6766" w:rsidP="003E6766">
      <w:pPr>
        <w:rPr>
          <w:b/>
        </w:rPr>
      </w:pPr>
      <w:r>
        <w:rPr>
          <w:u w:val="single"/>
        </w:rPr>
        <w:t xml:space="preserve">Примечание: </w:t>
      </w:r>
      <w:r>
        <w:t>Разрывы устанавливаются от здания компрессорного цеха.</w:t>
      </w:r>
    </w:p>
    <w:p w:rsidR="003E6766" w:rsidRDefault="003E6766" w:rsidP="003E6766">
      <w:pPr>
        <w:tabs>
          <w:tab w:val="left" w:pos="3420"/>
        </w:tabs>
        <w:jc w:val="both"/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</w:pPr>
      <w:r>
        <w:rPr>
          <w:b/>
        </w:rPr>
        <w:t xml:space="preserve">1.9.16. Рекомендуемые минимальные разрывы от газопроводов низкого давления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573"/>
      </w:tblGrid>
      <w:tr w:rsidR="003E6766" w:rsidTr="002238FC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Расстояние от газопроводов, м</w:t>
            </w:r>
          </w:p>
        </w:tc>
      </w:tr>
      <w:tr w:rsidR="003E6766" w:rsidTr="002238FC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3E6766" w:rsidTr="002238FC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E6766" w:rsidTr="002238FC">
        <w:trPr>
          <w:trHeight w:val="4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66" w:rsidRDefault="003E6766" w:rsidP="002238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66" w:rsidRDefault="003E6766" w:rsidP="002238FC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3E6766" w:rsidRDefault="003E6766" w:rsidP="003E6766">
      <w:pPr>
        <w:jc w:val="both"/>
        <w:rPr>
          <w:b/>
        </w:rPr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>При этом должны быть учтены требования организации 1, 2 и 3 поясов зон санитарной охраны источников водоснабжения.</w:t>
      </w:r>
    </w:p>
    <w:p w:rsidR="003E6766" w:rsidRDefault="003E6766" w:rsidP="003E6766">
      <w:pPr>
        <w:tabs>
          <w:tab w:val="left" w:pos="3420"/>
        </w:tabs>
        <w:spacing w:line="276" w:lineRule="auto"/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  <w:rPr>
          <w:b/>
        </w:rPr>
      </w:pPr>
    </w:p>
    <w:p w:rsidR="003E6766" w:rsidRDefault="00CE063F" w:rsidP="003E6766">
      <w:pPr>
        <w:pStyle w:val="aff5"/>
        <w:rPr>
          <w:i/>
          <w:shd w:val="clear" w:color="auto" w:fill="00FFFF"/>
        </w:rPr>
      </w:pPr>
      <w:r w:rsidRPr="00CE063F">
        <w:rPr>
          <w:noProof/>
          <w:lang w:eastAsia="ru-RU"/>
        </w:rPr>
        <w:pict>
          <v:shape id="Text Box 5" o:spid="_x0000_s1029" type="#_x0000_t202" style="position:absolute;margin-left:-5.65pt;margin-top:-3.8pt;width:510.65pt;height:48.4pt;z-index:251666432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236"/>
                  </w:tblGrid>
                  <w:tr w:rsidR="003E6766">
                    <w:trPr>
                      <w:trHeight w:val="961"/>
                    </w:trPr>
                    <w:tc>
                      <w:tcPr>
                        <w:tcW w:w="10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vAlign w:val="center"/>
                      </w:tcPr>
                      <w:p w:rsidR="003E6766" w:rsidRDefault="003E6766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2. Материалы по обоснованию расчетных показателей нормативов градостроитель проектирования</w:t>
                        </w:r>
                      </w:p>
                    </w:tc>
                  </w:tr>
                </w:tbl>
                <w:p w:rsidR="003E6766" w:rsidRDefault="003E6766" w:rsidP="003E6766"/>
              </w:txbxContent>
            </v:textbox>
            <w10:wrap type="square" anchorx="margin"/>
          </v:shape>
        </w:pict>
      </w:r>
      <w:r w:rsidR="003E6766">
        <w:rPr>
          <w:b/>
        </w:rPr>
        <w:t>Содержание</w:t>
      </w:r>
    </w:p>
    <w:p w:rsidR="003E6766" w:rsidRDefault="003E6766" w:rsidP="003E6766">
      <w:pPr>
        <w:pStyle w:val="aff5"/>
        <w:rPr>
          <w:i/>
          <w:shd w:val="clear" w:color="auto" w:fill="00FFFF"/>
        </w:rPr>
      </w:pPr>
    </w:p>
    <w:p w:rsidR="003E6766" w:rsidRDefault="00CE063F" w:rsidP="003E6766">
      <w:pPr>
        <w:pStyle w:val="17"/>
        <w:tabs>
          <w:tab w:val="right" w:leader="dot" w:pos="10196"/>
        </w:tabs>
      </w:pPr>
      <w:r w:rsidRPr="00CE063F">
        <w:fldChar w:fldCharType="begin"/>
      </w:r>
      <w:r w:rsidR="003E6766">
        <w:instrText xml:space="preserve"> TOC \o "1-3" \h \z \u </w:instrText>
      </w:r>
      <w:r w:rsidRPr="00CE063F">
        <w:fldChar w:fldCharType="separate"/>
      </w:r>
      <w:hyperlink w:anchor="__RefHeading___Toc397593439" w:history="1">
        <w:r w:rsidR="003E6766">
          <w:rPr>
            <w:rFonts w:ascii="Times New Roman" w:hAnsi="Times New Roman" w:cs="Times New Roman"/>
            <w:b/>
            <w:sz w:val="24"/>
            <w:szCs w:val="24"/>
          </w:rPr>
          <w:t>1. Расчетные показатели обеспеченности и интенсивности использования территорий жилых зон</w:t>
        </w:r>
        <w:r w:rsidR="003E6766">
          <w:rPr>
            <w:rFonts w:ascii="Times New Roman" w:hAnsi="Times New Roman" w:cs="Times New Roman"/>
            <w:sz w:val="24"/>
            <w:szCs w:val="24"/>
          </w:rPr>
          <w:tab/>
          <w:t>36</w:t>
        </w:r>
      </w:hyperlink>
    </w:p>
    <w:p w:rsidR="003E6766" w:rsidRDefault="00CE063F" w:rsidP="003E6766">
      <w:pPr>
        <w:pStyle w:val="17"/>
        <w:tabs>
          <w:tab w:val="right" w:leader="dot" w:pos="10196"/>
        </w:tabs>
      </w:pPr>
      <w:hyperlink w:anchor="__RefHeading___Toc397593440" w:history="1">
        <w:r w:rsidR="003E6766">
          <w:rPr>
            <w:rFonts w:ascii="Times New Roman" w:hAnsi="Times New Roman" w:cs="Times New Roman"/>
            <w:b/>
            <w:sz w:val="24"/>
            <w:szCs w:val="24"/>
          </w:rPr>
          <w:t>2. Расчетные показатели обеспеченности и интенсивности использования территорий общественно-деловых зон</w:t>
        </w:r>
        <w:r w:rsidR="003E6766">
          <w:rPr>
            <w:rFonts w:ascii="Times New Roman" w:hAnsi="Times New Roman" w:cs="Times New Roman"/>
            <w:sz w:val="24"/>
            <w:szCs w:val="24"/>
          </w:rPr>
          <w:tab/>
          <w:t>38</w:t>
        </w:r>
      </w:hyperlink>
    </w:p>
    <w:p w:rsidR="003E6766" w:rsidRDefault="00CE063F" w:rsidP="003E6766">
      <w:pPr>
        <w:pStyle w:val="17"/>
        <w:tabs>
          <w:tab w:val="right" w:leader="dot" w:pos="10196"/>
        </w:tabs>
      </w:pPr>
      <w:hyperlink w:anchor="__RefHeading___Toc397593441" w:history="1">
        <w:r w:rsidR="003E6766">
          <w:rPr>
            <w:rFonts w:ascii="Times New Roman" w:hAnsi="Times New Roman" w:cs="Times New Roman"/>
            <w:b/>
            <w:sz w:val="24"/>
            <w:szCs w:val="24"/>
          </w:rPr>
          <w:t>3. Расчетные показатели обеспеченности и интенсивности использования территорий с учетом потребностей маломобильных групп населения</w:t>
        </w:r>
        <w:r w:rsidR="003E6766">
          <w:rPr>
            <w:rFonts w:ascii="Times New Roman" w:hAnsi="Times New Roman" w:cs="Times New Roman"/>
            <w:sz w:val="24"/>
            <w:szCs w:val="24"/>
          </w:rPr>
          <w:tab/>
          <w:t>40</w:t>
        </w:r>
      </w:hyperlink>
    </w:p>
    <w:p w:rsidR="003E6766" w:rsidRDefault="00CE063F" w:rsidP="003E6766">
      <w:pPr>
        <w:pStyle w:val="17"/>
        <w:tabs>
          <w:tab w:val="right" w:leader="dot" w:pos="10196"/>
        </w:tabs>
      </w:pPr>
      <w:hyperlink w:anchor="__RefHeading___Toc397593442" w:history="1">
        <w:r w:rsidR="003E6766">
          <w:rPr>
            <w:rFonts w:ascii="Times New Roman" w:hAnsi="Times New Roman" w:cs="Times New Roman"/>
            <w:b/>
            <w:sz w:val="24"/>
            <w:szCs w:val="24"/>
          </w:rPr>
          <w:t>4. Расчетные показатели обеспеченности и интенсивности использования территорий рекреационных зон</w:t>
        </w:r>
        <w:r w:rsidR="003E6766">
          <w:rPr>
            <w:rFonts w:ascii="Times New Roman" w:hAnsi="Times New Roman" w:cs="Times New Roman"/>
            <w:sz w:val="24"/>
            <w:szCs w:val="24"/>
          </w:rPr>
          <w:tab/>
          <w:t>41</w:t>
        </w:r>
      </w:hyperlink>
    </w:p>
    <w:p w:rsidR="003E6766" w:rsidRDefault="00CE063F" w:rsidP="003E6766">
      <w:pPr>
        <w:pStyle w:val="17"/>
        <w:tabs>
          <w:tab w:val="right" w:leader="dot" w:pos="10196"/>
        </w:tabs>
      </w:pPr>
      <w:hyperlink w:anchor="__RefHeading___Toc397593443" w:history="1">
        <w:r w:rsidR="003E6766">
          <w:rPr>
            <w:rFonts w:ascii="Times New Roman" w:hAnsi="Times New Roman" w:cs="Times New Roman"/>
            <w:b/>
            <w:sz w:val="24"/>
            <w:szCs w:val="24"/>
          </w:rPr>
  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</w:r>
        <w:r w:rsidR="003E6766">
          <w:rPr>
            <w:rFonts w:ascii="Times New Roman" w:hAnsi="Times New Roman" w:cs="Times New Roman"/>
            <w:sz w:val="24"/>
            <w:szCs w:val="24"/>
          </w:rPr>
          <w:tab/>
          <w:t>42</w:t>
        </w:r>
      </w:hyperlink>
    </w:p>
    <w:p w:rsidR="003E6766" w:rsidRDefault="00CE063F" w:rsidP="003E6766">
      <w:pPr>
        <w:pStyle w:val="17"/>
        <w:tabs>
          <w:tab w:val="right" w:leader="dot" w:pos="10196"/>
        </w:tabs>
      </w:pPr>
      <w:hyperlink w:anchor="__RefHeading___Toc397593444" w:history="1">
        <w:r w:rsidR="003E6766">
          <w:rPr>
            <w:rFonts w:ascii="Times New Roman" w:hAnsi="Times New Roman" w:cs="Times New Roman"/>
            <w:b/>
            <w:sz w:val="24"/>
            <w:szCs w:val="24"/>
          </w:rPr>
          <w:t>6. Расчетные показатели обеспеченности и интенсивности использования сооружений для хранения и обслуживания транспортных средств.</w:t>
        </w:r>
        <w:r w:rsidR="003E6766">
          <w:rPr>
            <w:rFonts w:ascii="Times New Roman" w:hAnsi="Times New Roman" w:cs="Times New Roman"/>
            <w:sz w:val="24"/>
            <w:szCs w:val="24"/>
          </w:rPr>
          <w:tab/>
          <w:t>43</w:t>
        </w:r>
      </w:hyperlink>
    </w:p>
    <w:p w:rsidR="003E6766" w:rsidRDefault="00CE063F" w:rsidP="003E6766">
      <w:pPr>
        <w:pStyle w:val="17"/>
        <w:tabs>
          <w:tab w:val="right" w:leader="dot" w:pos="10196"/>
        </w:tabs>
      </w:pPr>
      <w:hyperlink w:anchor="__RefHeading___Toc397593445" w:history="1">
        <w:r w:rsidR="003E6766">
          <w:rPr>
            <w:rFonts w:ascii="Times New Roman" w:hAnsi="Times New Roman" w:cs="Times New Roman"/>
            <w:b/>
            <w:sz w:val="24"/>
            <w:szCs w:val="24"/>
          </w:rPr>
          <w:t>7. Расчетные показатели обеспеченности и интенсивности использования территорий зон транспортной инфраструктуры.</w:t>
        </w:r>
        <w:r w:rsidR="003E6766">
          <w:rPr>
            <w:rFonts w:ascii="Times New Roman" w:hAnsi="Times New Roman" w:cs="Times New Roman"/>
            <w:sz w:val="24"/>
            <w:szCs w:val="24"/>
          </w:rPr>
          <w:tab/>
          <w:t>45</w:t>
        </w:r>
      </w:hyperlink>
    </w:p>
    <w:p w:rsidR="003E6766" w:rsidRDefault="00CE063F" w:rsidP="003E6766">
      <w:pPr>
        <w:pStyle w:val="17"/>
        <w:tabs>
          <w:tab w:val="right" w:leader="dot" w:pos="10196"/>
        </w:tabs>
      </w:pPr>
      <w:hyperlink w:anchor="__RefHeading___Toc397593446" w:history="1">
        <w:r w:rsidR="003E6766">
          <w:rPr>
            <w:rFonts w:ascii="Times New Roman" w:hAnsi="Times New Roman" w:cs="Times New Roman"/>
            <w:b/>
            <w:sz w:val="24"/>
            <w:szCs w:val="24"/>
          </w:rPr>
          <w:t>8. Расчетные показатели обеспеченности и интенсивности использования территорий коммунально-складских и производственных зон.</w:t>
        </w:r>
        <w:r w:rsidR="003E6766">
          <w:rPr>
            <w:rFonts w:ascii="Times New Roman" w:hAnsi="Times New Roman" w:cs="Times New Roman"/>
            <w:sz w:val="24"/>
            <w:szCs w:val="24"/>
          </w:rPr>
          <w:tab/>
          <w:t>47</w:t>
        </w:r>
      </w:hyperlink>
    </w:p>
    <w:p w:rsidR="003E6766" w:rsidRDefault="00CE063F" w:rsidP="003E6766">
      <w:pPr>
        <w:pStyle w:val="17"/>
        <w:tabs>
          <w:tab w:val="right" w:leader="dot" w:pos="10196"/>
        </w:tabs>
      </w:pPr>
      <w:hyperlink w:anchor="__RefHeading___Toc397593447" w:history="1">
        <w:r w:rsidR="003E6766">
          <w:rPr>
            <w:rFonts w:ascii="Times New Roman" w:hAnsi="Times New Roman" w:cs="Times New Roman"/>
            <w:b/>
            <w:sz w:val="24"/>
            <w:szCs w:val="24"/>
          </w:rPr>
          <w:t>9. Расчетные показатели обеспеченности и интенсивности использования территорий зон инженерной инфраструктуры.</w:t>
        </w:r>
        <w:r w:rsidR="003E6766">
          <w:rPr>
            <w:rFonts w:ascii="Times New Roman" w:hAnsi="Times New Roman" w:cs="Times New Roman"/>
            <w:sz w:val="24"/>
            <w:szCs w:val="24"/>
          </w:rPr>
          <w:tab/>
          <w:t>48</w:t>
        </w:r>
      </w:hyperlink>
    </w:p>
    <w:p w:rsidR="003E6766" w:rsidRDefault="00CE063F" w:rsidP="003E6766">
      <w:pPr>
        <w:spacing w:line="192" w:lineRule="auto"/>
        <w:rPr>
          <w:b/>
        </w:rPr>
      </w:pPr>
      <w:r>
        <w:fldChar w:fldCharType="end"/>
      </w:r>
      <w:bookmarkStart w:id="1" w:name="__RefHeading___Toc397593439"/>
      <w:bookmarkEnd w:id="1"/>
      <w:r w:rsidR="003E6766">
        <w:rPr>
          <w:b/>
          <w:u w:val="single"/>
        </w:rPr>
        <w:t>2.1. Расчетные показатели обеспеченности и интенсивности использования территорий жилых зон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 xml:space="preserve">2.1.1. Типология и классификация сельских населенных пунктов </w:t>
      </w:r>
    </w:p>
    <w:p w:rsidR="003E6766" w:rsidRDefault="003E6766" w:rsidP="003E6766">
      <w:pPr>
        <w:pStyle w:val="aff5"/>
        <w:jc w:val="both"/>
        <w:rPr>
          <w:b/>
        </w:rPr>
      </w:pPr>
      <w:r>
        <w:t xml:space="preserve">СП 42.13330.2011 п.4.4, табл. 1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 xml:space="preserve">2.1.2. Предварительное определение потребности в территории жилых зон 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hAnsi="Times New Roman" w:cs="Times New Roman"/>
          <w:sz w:val="24"/>
        </w:rPr>
        <w:t>СП 42.13330.2011 п.5.3.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2.1.3. Предварительное определение потребности в территории жилых зон сельского населенного пункта 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СНиП 2.07.01-89* п.2.20.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Pr="00DA364D" w:rsidRDefault="003E6766" w:rsidP="00C869B8">
      <w:pPr>
        <w:pStyle w:val="aff5"/>
        <w:numPr>
          <w:ilvl w:val="2"/>
          <w:numId w:val="5"/>
        </w:numPr>
        <w:ind w:left="567"/>
        <w:jc w:val="both"/>
        <w:rPr>
          <w:b/>
        </w:rPr>
      </w:pPr>
      <w:r w:rsidRPr="00DA364D">
        <w:rPr>
          <w:b/>
        </w:rPr>
        <w:t>Предельные размеры земельных участков</w:t>
      </w:r>
    </w:p>
    <w:p w:rsidR="003E6766" w:rsidRPr="00DA364D" w:rsidRDefault="003E6766" w:rsidP="003E6766">
      <w:pPr>
        <w:pStyle w:val="aff5"/>
        <w:jc w:val="both"/>
        <w:rPr>
          <w:sz w:val="14"/>
        </w:rPr>
      </w:pPr>
    </w:p>
    <w:p w:rsidR="003E6766" w:rsidRPr="00DA364D" w:rsidRDefault="003E6766" w:rsidP="003E6766">
      <w:pPr>
        <w:pStyle w:val="ConsPlusNormal"/>
        <w:widowControl/>
        <w:ind w:firstLine="0"/>
        <w:jc w:val="both"/>
        <w:rPr>
          <w:sz w:val="14"/>
        </w:rPr>
      </w:pPr>
      <w:r w:rsidRPr="00DA364D">
        <w:rPr>
          <w:rFonts w:ascii="Times New Roman" w:eastAsia="Calibri" w:hAnsi="Times New Roman" w:cs="Times New Roman"/>
          <w:sz w:val="24"/>
          <w:szCs w:val="22"/>
        </w:rPr>
        <w:t xml:space="preserve">Данные Администрации </w:t>
      </w:r>
      <w:r>
        <w:rPr>
          <w:rFonts w:ascii="Times New Roman" w:eastAsia="Calibri" w:hAnsi="Times New Roman" w:cs="Times New Roman"/>
          <w:sz w:val="24"/>
          <w:szCs w:val="22"/>
        </w:rPr>
        <w:t>Аносинского</w:t>
      </w:r>
      <w:r w:rsidRPr="00DA364D">
        <w:rPr>
          <w:rFonts w:ascii="Times New Roman" w:eastAsia="Calibri" w:hAnsi="Times New Roman" w:cs="Times New Roman"/>
          <w:sz w:val="24"/>
          <w:szCs w:val="22"/>
        </w:rPr>
        <w:t xml:space="preserve"> сельского поселения.</w:t>
      </w:r>
    </w:p>
    <w:p w:rsidR="003E6766" w:rsidRPr="00B95783" w:rsidRDefault="003E6766" w:rsidP="003E6766">
      <w:pPr>
        <w:pStyle w:val="aff5"/>
        <w:jc w:val="both"/>
        <w:rPr>
          <w:sz w:val="14"/>
          <w:highlight w:val="yellow"/>
        </w:rPr>
      </w:pP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2.1.5. Показатели предельно допустимых параметров плотности застройки индивидуального жилищного строительства</w:t>
      </w:r>
    </w:p>
    <w:p w:rsidR="003E6766" w:rsidRDefault="003E6766" w:rsidP="003E6766">
      <w:pPr>
        <w:pStyle w:val="aff5"/>
        <w:jc w:val="both"/>
        <w:rPr>
          <w:b/>
        </w:rPr>
      </w:pPr>
      <w:r>
        <w:t>СП 42.13330.2011 прил.Г.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2.1.6. Расчетная плотность населения на территории жилых зон сельского населенного пункта</w:t>
      </w:r>
    </w:p>
    <w:p w:rsidR="003E6766" w:rsidRDefault="003E6766" w:rsidP="003E6766">
      <w:pPr>
        <w:pStyle w:val="ConsPlusNormal"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2"/>
        </w:rPr>
        <w:t xml:space="preserve">СНиП 2.07.01-89* прил.5. </w:t>
      </w:r>
    </w:p>
    <w:p w:rsidR="003E6766" w:rsidRDefault="003E6766" w:rsidP="003E6766">
      <w:pPr>
        <w:pStyle w:val="aff5"/>
        <w:jc w:val="both"/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2.1.7. Расчетная жилищная обеспеченность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Схема территориального планирования Аносинского сельского поселения</w:t>
      </w:r>
    </w:p>
    <w:p w:rsidR="003E6766" w:rsidRDefault="003E6766" w:rsidP="003E6766">
      <w:pPr>
        <w:pStyle w:val="aff5"/>
        <w:jc w:val="center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2.1.8. 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3E6766" w:rsidRDefault="003E6766" w:rsidP="003E6766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 42.13330.2011 п.7.5.</w:t>
      </w:r>
    </w:p>
    <w:p w:rsidR="003E6766" w:rsidRDefault="003E6766" w:rsidP="003E676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2.1.9. Расстояние между жилыми домами</w:t>
      </w:r>
    </w:p>
    <w:p w:rsidR="003E6766" w:rsidRDefault="003E6766" w:rsidP="003E676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</w:rPr>
        <w:t>СП 42.13330.2011 п.7.1.</w:t>
      </w:r>
    </w:p>
    <w:p w:rsidR="003E6766" w:rsidRDefault="003E6766" w:rsidP="003E6766">
      <w:pPr>
        <w:pStyle w:val="ConsPlusNormal"/>
        <w:jc w:val="both"/>
        <w:rPr>
          <w:rFonts w:ascii="Times New Roman" w:eastAsia="Calibri" w:hAnsi="Times New Roman" w:cs="Times New Roman"/>
          <w:sz w:val="24"/>
          <w:szCs w:val="22"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 xml:space="preserve">2.1.10. </w:t>
      </w:r>
      <w:r>
        <w:rPr>
          <w:b/>
          <w:spacing w:val="-6"/>
        </w:rPr>
        <w:t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hAnsi="Times New Roman" w:cs="Times New Roman"/>
          <w:sz w:val="24"/>
        </w:rPr>
        <w:t>СП 42.13330.2011 п.7.1.</w:t>
      </w:r>
    </w:p>
    <w:p w:rsidR="003E6766" w:rsidRDefault="003E6766" w:rsidP="003E6766">
      <w:pPr>
        <w:pStyle w:val="aff5"/>
        <w:jc w:val="center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2.1.11. Место расположения водозаборных сооружений нецентрализованного водоснабжения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п.7.1</w:t>
      </w:r>
    </w:p>
    <w:p w:rsidR="003E6766" w:rsidRDefault="003E6766" w:rsidP="003E6766">
      <w:pPr>
        <w:pStyle w:val="aff5"/>
        <w:jc w:val="center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2.1.12. Расстояния от окон жилого здания до построек для содержания скота и птицы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п.7.3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2.1.13. Площадь застройки сблокированных хозяйственных построек для содержания скота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п.7.3</w:t>
      </w:r>
    </w:p>
    <w:p w:rsidR="003E6766" w:rsidRDefault="003E6766" w:rsidP="003E6766">
      <w:pPr>
        <w:pStyle w:val="aff5"/>
        <w:jc w:val="center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2.1.14. Расстояние до границ соседнего участка от построек, стволов деревьев и кустарников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30-102-99 п.5.3.4, СП 53.13330.2011 п.6.7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2.1.15. Расстояние до красной линии от построек на приусадебном земельном участке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eastAsia="Calibri" w:hAnsi="Times New Roman" w:cs="Times New Roman"/>
          <w:sz w:val="24"/>
          <w:szCs w:val="22"/>
        </w:rPr>
        <w:t>СП 30-102-99 п.5.3.2.</w:t>
      </w:r>
    </w:p>
    <w:p w:rsidR="003E6766" w:rsidRDefault="003E6766" w:rsidP="003E676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</w:rPr>
      </w:pPr>
    </w:p>
    <w:p w:rsidR="003E6766" w:rsidRDefault="003E6766" w:rsidP="003E6766">
      <w:pPr>
        <w:pStyle w:val="aff5"/>
        <w:jc w:val="both"/>
        <w:rPr>
          <w:spacing w:val="-2"/>
        </w:rPr>
      </w:pPr>
      <w:r>
        <w:rPr>
          <w:b/>
        </w:rPr>
        <w:t xml:space="preserve">2.1.17. Норма обеспеченности детскими дошкольными учреждениями и размер их земельного участка </w:t>
      </w:r>
    </w:p>
    <w:p w:rsidR="003E6766" w:rsidRDefault="003E6766" w:rsidP="003E6766">
      <w:pPr>
        <w:pStyle w:val="aff5"/>
        <w:jc w:val="both"/>
      </w:pPr>
      <w:r>
        <w:rPr>
          <w:spacing w:val="-2"/>
        </w:rPr>
        <w:t>«Методика определения нормативной потребности субъектов Российской Федерации в объектах социальной инфраструктуры», одобрена распоряжением Правительства РФ от 19.10.1999г. №1683-р</w:t>
      </w:r>
    </w:p>
    <w:p w:rsidR="003E6766" w:rsidRDefault="003E6766" w:rsidP="003E6766">
      <w:pPr>
        <w:pStyle w:val="aff5"/>
        <w:rPr>
          <w:rFonts w:eastAsia="Calibri"/>
          <w:szCs w:val="22"/>
        </w:rPr>
      </w:pPr>
      <w:r>
        <w:t>СП 42.13330.2011 прил.Ж</w:t>
      </w:r>
    </w:p>
    <w:p w:rsidR="003E6766" w:rsidRDefault="003E6766" w:rsidP="003E6766">
      <w:pPr>
        <w:pStyle w:val="aff5"/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2.1.18. Радиус обслуживания детскими дошкольными учреждениями</w:t>
      </w:r>
    </w:p>
    <w:p w:rsidR="003E6766" w:rsidRDefault="003E6766" w:rsidP="003E6766">
      <w:pPr>
        <w:pStyle w:val="ConsPlusNormal"/>
        <w:widowControl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2"/>
        </w:rPr>
        <w:t>СП 42.13330.2011 п.10.4.</w:t>
      </w:r>
    </w:p>
    <w:p w:rsidR="003E6766" w:rsidRDefault="003E6766" w:rsidP="003E6766">
      <w:pPr>
        <w:pStyle w:val="aff5"/>
        <w:jc w:val="both"/>
        <w:rPr>
          <w:b/>
        </w:rPr>
      </w:pPr>
      <w:r>
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организаций" 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spacing w:val="-2"/>
        </w:rPr>
      </w:pPr>
      <w:r>
        <w:rPr>
          <w:b/>
        </w:rPr>
        <w:t xml:space="preserve">2.1.19. Норма обеспеченности общеобразовательными учреждениями и размер их земельного участка </w:t>
      </w:r>
    </w:p>
    <w:p w:rsidR="003E6766" w:rsidRDefault="003E6766" w:rsidP="003E6766">
      <w:pPr>
        <w:pStyle w:val="aff5"/>
      </w:pPr>
      <w:r>
        <w:rPr>
          <w:spacing w:val="-2"/>
        </w:rPr>
        <w:t>«Методика определения нормативной потребности субъектов Российской Федерации в объектах социальной инфраструктуры», одобрена распоряжением Правительства РФ от 19.10.1999г. №1683-р</w:t>
      </w:r>
    </w:p>
    <w:p w:rsidR="003E6766" w:rsidRDefault="003E6766" w:rsidP="003E6766">
      <w:pPr>
        <w:pStyle w:val="aff5"/>
        <w:rPr>
          <w:rFonts w:eastAsia="Calibri"/>
          <w:szCs w:val="22"/>
        </w:rPr>
      </w:pPr>
      <w: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Pr="00E77BBC" w:rsidRDefault="003E6766" w:rsidP="003E6766">
      <w:pPr>
        <w:pStyle w:val="aff5"/>
        <w:jc w:val="both"/>
        <w:rPr>
          <w:rFonts w:eastAsia="Calibri"/>
          <w:szCs w:val="22"/>
        </w:rPr>
      </w:pPr>
      <w:r w:rsidRPr="00E77BBC">
        <w:rPr>
          <w:b/>
        </w:rPr>
        <w:t>2.1.20. Радиус обслуживания общеобразовательными учреждениями</w:t>
      </w:r>
    </w:p>
    <w:p w:rsidR="003E6766" w:rsidRPr="00E77BBC" w:rsidRDefault="003E6766" w:rsidP="003E6766">
      <w:pPr>
        <w:pStyle w:val="ConsPlusNormal"/>
        <w:widowControl/>
        <w:ind w:firstLine="0"/>
        <w:jc w:val="both"/>
      </w:pPr>
      <w:r w:rsidRPr="00E77BBC">
        <w:rPr>
          <w:rFonts w:ascii="Times New Roman" w:eastAsia="Calibri" w:hAnsi="Times New Roman" w:cs="Times New Roman"/>
          <w:sz w:val="24"/>
          <w:szCs w:val="22"/>
        </w:rPr>
        <w:t>СП 42.13330.2011 п.10.5.</w:t>
      </w:r>
    </w:p>
    <w:p w:rsidR="003E6766" w:rsidRPr="00E77BBC" w:rsidRDefault="00CE063F" w:rsidP="003E6766">
      <w:pPr>
        <w:pStyle w:val="ConsPlusNormal"/>
        <w:widowControl/>
        <w:ind w:firstLine="0"/>
        <w:jc w:val="both"/>
        <w:rPr>
          <w:b/>
        </w:rPr>
      </w:pPr>
      <w:hyperlink r:id="rId9" w:history="1">
        <w:r w:rsidR="003E6766" w:rsidRPr="00E77BBC">
          <w:rPr>
            <w:rStyle w:val="aa"/>
            <w:rFonts w:ascii="Times New Roman" w:eastAsia="Calibri" w:hAnsi="Times New Roman" w:cs="Times New Roman"/>
            <w:sz w:val="24"/>
            <w:szCs w:val="22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3E6766" w:rsidRPr="00E77BBC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2.1.21. Расстояние от стен зданий общеобразовательных школ и границ земельных участков детских дошкольных учреждений до красной линии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п.10.6.</w:t>
      </w:r>
    </w:p>
    <w:p w:rsidR="003E6766" w:rsidRDefault="003E6766" w:rsidP="003E676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2.1.22. Площадь озелененной и благоустроенной территории микрорайона (квартала)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п.9.2, п.9.13. табл.4</w:t>
      </w:r>
    </w:p>
    <w:p w:rsidR="003E6766" w:rsidRDefault="003E6766" w:rsidP="003E676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2.1.23. Норма накопления твердых бытовых отходов (ТБО) для населения</w:t>
      </w:r>
    </w:p>
    <w:p w:rsidR="003E6766" w:rsidRDefault="003E6766" w:rsidP="003E6766">
      <w:pPr>
        <w:pStyle w:val="aff5"/>
        <w:rPr>
          <w:b/>
        </w:rPr>
      </w:pPr>
      <w:r>
        <w:t>СП 42.13330.2011 прил.М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2.1.24. Норма накопления крупногабаритных бытовых отходов</w:t>
      </w:r>
    </w:p>
    <w:p w:rsidR="003E6766" w:rsidRDefault="003E6766" w:rsidP="003E6766">
      <w:pPr>
        <w:pStyle w:val="aff5"/>
        <w:rPr>
          <w:b/>
        </w:rPr>
      </w:pPr>
      <w:r>
        <w:t>СП 42.13330.2011 прил.М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rPr>
          <w:b/>
        </w:rPr>
      </w:pPr>
      <w:bookmarkStart w:id="2" w:name="__RefHeading___Toc397593440"/>
      <w:bookmarkEnd w:id="2"/>
      <w:r>
        <w:rPr>
          <w:b/>
          <w:u w:val="single"/>
        </w:rPr>
        <w:t>2.2. Расчетные показатели обеспеченности и интенсивности использования территорий общественно-деловых зон</w:t>
      </w:r>
    </w:p>
    <w:p w:rsidR="003E6766" w:rsidRDefault="003E6766" w:rsidP="003E6766">
      <w:pPr>
        <w:pStyle w:val="aff5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p w:rsidR="003E6766" w:rsidRDefault="003E6766" w:rsidP="003E6766">
      <w:pPr>
        <w:pStyle w:val="aff5"/>
      </w:pPr>
      <w: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  <w:r>
        <w:t xml:space="preserve"> «Социальные нормативы и нормы», одобренные распоряжением Правительства РФ от 03.07.1996г. №1063-р (в ред. распоряжений Правительства РФ от 14.07.2001 №942-р, от 13.07.2007 №923-р)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2.2.2. Радиус обслуживания учреждений внешкольного образования</w:t>
      </w:r>
    </w:p>
    <w:p w:rsidR="003E6766" w:rsidRDefault="003E6766" w:rsidP="003E6766">
      <w:pPr>
        <w:pStyle w:val="aff5"/>
        <w:rPr>
          <w:b/>
        </w:rPr>
      </w:pPr>
      <w: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2.2.3. Норма обеспеченности спортивными и физкультурно-оздоровительными учреждениями и размер их земельного участка</w:t>
      </w:r>
    </w:p>
    <w:p w:rsidR="003E6766" w:rsidRDefault="003E6766" w:rsidP="003E6766">
      <w:pPr>
        <w:pStyle w:val="aff5"/>
      </w:pPr>
      <w:r>
        <w:t>СП 42.13330.2011 прил.Ж</w:t>
      </w:r>
    </w:p>
    <w:p w:rsidR="003E6766" w:rsidRDefault="003E6766" w:rsidP="003E6766">
      <w:pPr>
        <w:pStyle w:val="aff5"/>
        <w:rPr>
          <w:b/>
        </w:rPr>
      </w:pPr>
      <w:r>
        <w:t>«Социальные нормативы и нормы», одобренные распоряжением Правительства РФ от 03.07.1996г. №1063-р (в ред. распоряжений Правительства РФ от 14.07.2001 №942-р, от 13.07.2007 №923-р)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</w:t>
      </w:r>
    </w:p>
    <w:p w:rsidR="003E6766" w:rsidRDefault="003E6766" w:rsidP="003E6766">
      <w:pPr>
        <w:pStyle w:val="aff5"/>
        <w:rPr>
          <w:b/>
        </w:rPr>
      </w:pPr>
      <w:r>
        <w:t>СП 42.13330.2011 п.10.4. табл.5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 xml:space="preserve">2.2.5. Радиус обслуживания спортивными центрами и физкультурно-оздоровительными учреждениями жилых районов </w:t>
      </w:r>
    </w:p>
    <w:p w:rsidR="003E6766" w:rsidRDefault="003E6766" w:rsidP="003E6766">
      <w:pPr>
        <w:pStyle w:val="aff5"/>
        <w:rPr>
          <w:b/>
        </w:rPr>
      </w:pPr>
      <w:r>
        <w:t>СП 42.13330.2011 п.10.4. табл.5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2.2.7. Норма обеспеченности учреждениями здравоохранения и размер их земельного участка</w:t>
      </w:r>
    </w:p>
    <w:p w:rsidR="003E6766" w:rsidRDefault="003E6766" w:rsidP="003E6766">
      <w:pPr>
        <w:pStyle w:val="aff5"/>
        <w:rPr>
          <w:b/>
        </w:rPr>
      </w:pPr>
      <w: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2.2.6. Норма обеспеченности учреждениями культуры для сельских населенных пунктов или их групп</w:t>
      </w:r>
    </w:p>
    <w:p w:rsidR="003E6766" w:rsidRDefault="003E6766" w:rsidP="003E6766">
      <w:pPr>
        <w:pStyle w:val="aff5"/>
        <w:rPr>
          <w:b/>
        </w:rPr>
      </w:pPr>
      <w: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 xml:space="preserve">2.2.8. Радиус обслуживания учреждениями здравоохранения на территории населенных пунктов </w:t>
      </w:r>
    </w:p>
    <w:p w:rsidR="003E6766" w:rsidRDefault="003E6766" w:rsidP="003E6766">
      <w:pPr>
        <w:pStyle w:val="aff5"/>
        <w:rPr>
          <w:b/>
        </w:rPr>
      </w:pPr>
      <w:r>
        <w:t>СП 42.13330.2011 п.10.4. табл.5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 xml:space="preserve">2.2.9.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</w:p>
    <w:p w:rsidR="003E6766" w:rsidRDefault="003E6766" w:rsidP="003E6766">
      <w:pPr>
        <w:pStyle w:val="aff5"/>
        <w:rPr>
          <w:b/>
        </w:rPr>
      </w:pPr>
      <w:r>
        <w:t>СП 42.13330.2011 п.10.4. табл.5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2.2.10. Расстояние от стен зданий учреждений здравоохранения до красной линии</w:t>
      </w:r>
    </w:p>
    <w:p w:rsidR="003E6766" w:rsidRDefault="003E6766" w:rsidP="003E6766">
      <w:pPr>
        <w:pStyle w:val="aff5"/>
      </w:pPr>
      <w:r>
        <w:t>СП 42.13330.2011 прил.Ж</w:t>
      </w:r>
    </w:p>
    <w:p w:rsidR="003E6766" w:rsidRDefault="003E6766" w:rsidP="003E6766">
      <w:pPr>
        <w:pStyle w:val="aff5"/>
        <w:rPr>
          <w:b/>
        </w:rPr>
      </w:pPr>
      <w:r>
        <w:t>СанПиН 2.1.3.1375-03 «МЕДИЦИНСКИЕ УЧРЕЖДЕНИЯ»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 xml:space="preserve">2.2.11. Норма обеспеченности предприятиями торговли и общественного питания и размер их земельного участка </w:t>
      </w:r>
    </w:p>
    <w:p w:rsidR="003E6766" w:rsidRDefault="003E6766" w:rsidP="003E6766">
      <w:pPr>
        <w:pStyle w:val="aff5"/>
        <w:rPr>
          <w:rFonts w:eastAsia="Calibri"/>
          <w:szCs w:val="22"/>
        </w:rPr>
      </w:pPr>
      <w: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2.2.12. Норма обеспеченности предприятиями бытового обслуживания населения и размер их земельного участка</w:t>
      </w:r>
    </w:p>
    <w:p w:rsidR="003E6766" w:rsidRDefault="003E6766" w:rsidP="003E6766">
      <w:pPr>
        <w:pStyle w:val="aff5"/>
        <w:rPr>
          <w:b/>
        </w:rPr>
      </w:pPr>
      <w: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2.2.13. Радиус обслуживания учреждениями торговли и бытового обслуживания населения</w:t>
      </w:r>
    </w:p>
    <w:p w:rsidR="003E6766" w:rsidRDefault="003E6766" w:rsidP="003E6766">
      <w:pPr>
        <w:pStyle w:val="aff5"/>
        <w:rPr>
          <w:b/>
        </w:rPr>
      </w:pPr>
      <w:r>
        <w:t>СП 42.13330.2011 п.10.4. табл.5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 xml:space="preserve">2.2.14. Размещение учреждений торговли и бытового обслуживания населения для сельских населенных пунктов или их групп </w:t>
      </w:r>
    </w:p>
    <w:p w:rsidR="003E6766" w:rsidRDefault="003E6766" w:rsidP="003E6766">
      <w:pPr>
        <w:pStyle w:val="aff5"/>
        <w:rPr>
          <w:b/>
        </w:rPr>
      </w:pPr>
      <w:r>
        <w:t>СП 42.13330.2011 п.10.3.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3E6766" w:rsidRDefault="003E6766" w:rsidP="003E6766">
      <w:pPr>
        <w:pStyle w:val="aff5"/>
        <w:rPr>
          <w:b/>
        </w:rPr>
      </w:pPr>
      <w: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2.2.16. Радиус обслуживания филиалами банков и отделениями связи</w:t>
      </w:r>
    </w:p>
    <w:p w:rsidR="003E6766" w:rsidRDefault="003E6766" w:rsidP="003E6766">
      <w:pPr>
        <w:pStyle w:val="aff5"/>
        <w:rPr>
          <w:b/>
        </w:rPr>
      </w:pPr>
      <w:r>
        <w:t>СП 42.13330.2011 п.10.4. табл.5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2.2.17. Норма обеспеченности предприятиями жилищно-коммунального хозяйства и размер их земельного участка</w:t>
      </w:r>
    </w:p>
    <w:p w:rsidR="003E6766" w:rsidRDefault="003E6766" w:rsidP="003E6766">
      <w:pPr>
        <w:pStyle w:val="aff5"/>
        <w:rPr>
          <w:b/>
        </w:rPr>
      </w:pPr>
      <w: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2.2.18. Радиус обслуживания пожарных депо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«Технический регламент о требованиях пожарной безопасности» статья 76 главы 17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СанПиН 2.1.1279-03 «Гигиенические требования к размещению, устройству и содержанию кладбищ, зданий и сооружений похоронного назначения»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p w:rsidR="003E6766" w:rsidRDefault="003E6766" w:rsidP="003E6766">
      <w:pPr>
        <w:pStyle w:val="aff5"/>
        <w:rPr>
          <w:b/>
        </w:rPr>
      </w:pPr>
      <w:r>
        <w:t>СП 42.13330.2011 п.10.6. табл.6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2.2.21. Норма обеспеченности школами-интернатами и размер их земельного участка</w:t>
      </w:r>
    </w:p>
    <w:p w:rsidR="003E6766" w:rsidRDefault="003E6766" w:rsidP="003E6766">
      <w:pPr>
        <w:pStyle w:val="aff5"/>
        <w:rPr>
          <w:b/>
        </w:rPr>
      </w:pPr>
      <w: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2.2.22. Норма обеспеченности специализированными объектами социального обеспечения и размер их земельного участка</w:t>
      </w:r>
    </w:p>
    <w:p w:rsidR="003E6766" w:rsidRDefault="003E6766" w:rsidP="003E6766">
      <w:pPr>
        <w:pStyle w:val="aff5"/>
        <w:rPr>
          <w:b/>
        </w:rPr>
      </w:pPr>
      <w: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b/>
        </w:rPr>
      </w:pPr>
      <w:bookmarkStart w:id="3" w:name="__RefHeading___Toc397593441"/>
      <w:r>
        <w:rPr>
          <w:b/>
          <w:u w:val="single"/>
        </w:rPr>
        <w:t>2.3. Расчетные показатели обеспеченности и интенсивности использования территорий с учетом потребностей маломобильных групп населения</w:t>
      </w:r>
      <w:bookmarkEnd w:id="3"/>
    </w:p>
    <w:p w:rsidR="003E6766" w:rsidRDefault="003E6766" w:rsidP="003E676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2.3.1.Специальные жилые дома и группы квартир для ветеранов войны и труда и одиноких престарелых 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2.3.2. Специализированные жилые дома или группа квартир для инвалидов колясочников и их семей 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2.3.3. Показатели плотности застройки территорий и специальных участков (зон территории) зданиями, имеющими жилища для инвалидов</w:t>
      </w:r>
    </w:p>
    <w:p w:rsidR="003E6766" w:rsidRDefault="003E6766" w:rsidP="003E6766">
      <w:pPr>
        <w:pStyle w:val="aff5"/>
        <w:rPr>
          <w:b/>
        </w:rPr>
      </w:pPr>
      <w:r>
        <w:t>СП 35-102-2001 п.3.20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>2.3.4.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</w:t>
      </w:r>
    </w:p>
    <w:p w:rsidR="003E6766" w:rsidRDefault="003E6766" w:rsidP="003E6766">
      <w:pPr>
        <w:pStyle w:val="aff5"/>
        <w:rPr>
          <w:b/>
        </w:rPr>
      </w:pPr>
      <w:r>
        <w:t xml:space="preserve">СП 35-102-2001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2.3.5. Количество мест парковки для индивидуального автотранспорта инвалида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59.1333.2012 п.4.2.1.,  ВСН 62-91* п.2.4.1.  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2.3.6. Размер машино-места для парковки индивидуального транспорта инвалида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35-102-2001 п.3.18.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2.3.7. Размер земельного участка крытого бокса для хранения индивидуального транспорта инвалида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35-102-2001 п.3.18. 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2.3.8. Ширина зоны для парковки автомобиля инвалида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35-102-2001 п.3.18. 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2.3.9. Расстояние от специализированной автостоянки (гаража-стоянки), обслуживающей инвалидов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35-102-2001 п.3.14, СП 42.13330.2011 п.11.20.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2.3.10. Расстояние от жилых зданий, в которых проживают инвалиды, до остановки специализированных средств общественного транспорта, перевозящих инвалидов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ВСН 62-91* п.2.4.4.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2"/>
        </w:rPr>
        <w:t>ВСН 62-91* п.2.4.4.</w:t>
      </w:r>
    </w:p>
    <w:p w:rsidR="003E6766" w:rsidRDefault="003E6766" w:rsidP="003E676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66" w:rsidRDefault="003E6766" w:rsidP="003E6766">
      <w:pPr>
        <w:pStyle w:val="aff5"/>
        <w:jc w:val="both"/>
        <w:rPr>
          <w:b/>
        </w:rPr>
      </w:pPr>
      <w:bookmarkStart w:id="4" w:name="__RefHeading___Toc397593442"/>
      <w:bookmarkEnd w:id="4"/>
      <w:r>
        <w:rPr>
          <w:b/>
          <w:u w:val="single"/>
        </w:rPr>
        <w:t>2.4. Расчетные показатели обеспеченности и интенсивности использования территорий рекреационных зон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2.4.1. Норма обеспеченности территории зелеными насаждениями общего пользования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п.9.2, п.9.13. табл.4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2.4.2. Удельный вес озелененных территорий различного назначения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п.9.12.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2.4.3. Минимальная площадь территорий общего пользования (парки, скверы, сады)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п.9.4.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2.4.4. Процент озелененности территории парков и садов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п.9.19.</w:t>
      </w:r>
    </w:p>
    <w:p w:rsidR="003E6766" w:rsidRDefault="003E6766" w:rsidP="003E6766">
      <w:pPr>
        <w:pStyle w:val="aff5"/>
        <w:jc w:val="both"/>
        <w:rPr>
          <w:b/>
          <w:sz w:val="20"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2.4.5. Расчетное число единовременных посетителей территорий парков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п.9.16.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2.4.6. Размеры земельных участков автостоянок для посетителей парков 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прил.К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2.4.7. Площадь питомников древесных и кустарниковых растений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п.9.24.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2.4.8. Площадь цветочно-оранжерейных хозяйств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п.9.24.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2.4.9. Размещение общественных туалетов на территории парков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eastAsia="Calibri" w:hAnsi="Times New Roman" w:cs="Times New Roman"/>
          <w:sz w:val="24"/>
          <w:szCs w:val="22"/>
        </w:rPr>
        <w:t>СанПиН 42-128-4690-88 "Санитарные правила содержания территорий населенных мест"</w:t>
      </w:r>
    </w:p>
    <w:p w:rsidR="003E6766" w:rsidRDefault="003E6766" w:rsidP="003E676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2.4.10. Расстояние от зданий, сооружений и объектов инженерного благоустройства до деревьев и кустарников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п.9.5. табл.3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2.4.11. Норма обеспеченности учреждениями отдыха и размер их земельного участка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прил.Ж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2.4.12. Площадь территории зон массового кратковременного отдыха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п.9.6, п.9.25.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2.4.13. Размеры зон на территории массового кратковременного отдыха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п.9.6, п.9.25.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2.4.14. Доступность зон массового кратковременного отдыха на транспорте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п.9.6, п.9.25.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2.4.15. Расстояние пешеходных подходов от стоянок для временного хранения легковых автомобилей до объектов в зонах массового отдыха 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прил.К</w:t>
      </w:r>
    </w:p>
    <w:p w:rsidR="003E6766" w:rsidRDefault="003E6766" w:rsidP="003E6766">
      <w:pPr>
        <w:pStyle w:val="aff5"/>
        <w:jc w:val="both"/>
        <w:rPr>
          <w:b/>
          <w:sz w:val="20"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2.4.16. Расстояние от границ земельных участков, вновь проектируемых санаторно-курортных и оздоровительных учреждений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  <w:u w:val="single"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п.9.30.</w:t>
      </w:r>
    </w:p>
    <w:p w:rsidR="003E6766" w:rsidRDefault="003E6766" w:rsidP="003E6766">
      <w:pPr>
        <w:pStyle w:val="aff5"/>
        <w:jc w:val="both"/>
        <w:rPr>
          <w:b/>
        </w:rPr>
      </w:pPr>
      <w:bookmarkStart w:id="5" w:name="__RefHeading___Toc397593443"/>
      <w:bookmarkEnd w:id="5"/>
      <w:r>
        <w:rPr>
          <w:b/>
          <w:u w:val="single"/>
        </w:rPr>
        <w:t>2.5.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2.5.1. Классификация садоводческих, огороднических и дачных объединений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53.13330.2011 п.4.9.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 xml:space="preserve">2.5.2. Предельные размеры земельных участков </w:t>
      </w:r>
    </w:p>
    <w:p w:rsidR="003E6766" w:rsidRPr="00DA364D" w:rsidRDefault="003E6766" w:rsidP="003E6766">
      <w:pPr>
        <w:pStyle w:val="ConsPlusNormal"/>
        <w:widowControl/>
        <w:ind w:firstLine="0"/>
        <w:jc w:val="both"/>
        <w:rPr>
          <w:sz w:val="14"/>
        </w:rPr>
      </w:pPr>
      <w:r w:rsidRPr="00DA364D">
        <w:rPr>
          <w:rFonts w:ascii="Times New Roman" w:eastAsia="Calibri" w:hAnsi="Times New Roman" w:cs="Times New Roman"/>
          <w:sz w:val="24"/>
          <w:szCs w:val="22"/>
        </w:rPr>
        <w:t xml:space="preserve">Данные Администрации </w:t>
      </w:r>
      <w:r>
        <w:rPr>
          <w:rFonts w:ascii="Times New Roman" w:eastAsia="Calibri" w:hAnsi="Times New Roman" w:cs="Times New Roman"/>
          <w:sz w:val="24"/>
          <w:szCs w:val="22"/>
        </w:rPr>
        <w:t>Аносинского</w:t>
      </w:r>
      <w:r w:rsidRPr="00DA364D">
        <w:rPr>
          <w:rFonts w:ascii="Times New Roman" w:eastAsia="Calibri" w:hAnsi="Times New Roman" w:cs="Times New Roman"/>
          <w:sz w:val="24"/>
          <w:szCs w:val="22"/>
        </w:rPr>
        <w:t xml:space="preserve"> сельского поселения.</w:t>
      </w:r>
    </w:p>
    <w:p w:rsidR="003E6766" w:rsidRPr="00B95783" w:rsidRDefault="003E6766" w:rsidP="003E6766">
      <w:pPr>
        <w:pStyle w:val="aff5"/>
        <w:jc w:val="both"/>
        <w:rPr>
          <w:sz w:val="14"/>
          <w:highlight w:val="yellow"/>
        </w:rPr>
      </w:pP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</w:pPr>
      <w:r>
        <w:rPr>
          <w:b/>
        </w:rPr>
        <w:t xml:space="preserve">2.5.2.  Показатели плотности застройки территорий садовых, дачных участков </w:t>
      </w:r>
    </w:p>
    <w:p w:rsidR="003E6766" w:rsidRDefault="003E6766" w:rsidP="003E6766">
      <w:pPr>
        <w:pStyle w:val="aff5"/>
        <w:rPr>
          <w:b/>
        </w:rPr>
      </w:pPr>
      <w:r>
        <w:t>СП 53.13330.2011 п.6.11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п.7.1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2.5.4. При отсутствии централизованной канализации расстояние от туалета до стен соседнего дома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п.7.1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2.5.5. Расстояние до границ соседнего участка от построек, стволов деревьев и кустарников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30-102-99 п.5.3.4, СП 53.13330.2011 п.6.7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2.5.6. Расстояние от красных линий улиц и проездов до жилого строения или жилого дома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53.13330.2011 п.6.6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2.5.7. Расстояния от хозяйственных построек до красных линий улиц и проездов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53.13330.2011 п.6.6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2.5.8. Минимальные расстояния между постройками по санитарно-бытовым условиям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53.13330.2011 п.6.8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2.5.9. Расстояние до зданий и сооружений общего пользо</w:t>
      </w:r>
      <w:r>
        <w:rPr>
          <w:b/>
        </w:rPr>
        <w:softHyphen/>
        <w:t>вания от границ садовых уча</w:t>
      </w:r>
      <w:r>
        <w:rPr>
          <w:b/>
        </w:rPr>
        <w:softHyphen/>
        <w:t xml:space="preserve">стков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53.13330.2011 п.5.10.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2.5.10. Размеры и состав площадок общего пользования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53.13330.2011 т.1.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2.5.11. Расстояние от площадки мусоросборников до границ садовых участков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53.13330.2011 п.5.11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2.5.12. Ширина улиц и проездов в красных линиях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53.13330.2011  п.5.7.</w:t>
      </w:r>
    </w:p>
    <w:p w:rsidR="003E6766" w:rsidRDefault="003E6766" w:rsidP="003E6766">
      <w:pPr>
        <w:pStyle w:val="aff5"/>
        <w:jc w:val="both"/>
        <w:rPr>
          <w:b/>
          <w:sz w:val="20"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2.5.14. Расстояние от границ застроенной территории до лесных массивов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53.13330.2011 п.4.7</w:t>
      </w:r>
    </w:p>
    <w:p w:rsidR="003E6766" w:rsidRDefault="003E6766" w:rsidP="003E6766">
      <w:pPr>
        <w:pStyle w:val="aff5"/>
        <w:jc w:val="both"/>
        <w:rPr>
          <w:b/>
          <w:sz w:val="20"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2.5.13. Расстояние от автомобильных и железных дорог до садоводческих, огороднических и дачных объединений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eastAsia="Calibri" w:hAnsi="Times New Roman" w:cs="Times New Roman"/>
          <w:sz w:val="24"/>
          <w:szCs w:val="22"/>
        </w:rPr>
        <w:t>СП 53.13330.2011 п.4.4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  <w:u w:val="single"/>
        </w:rPr>
      </w:pPr>
    </w:p>
    <w:p w:rsidR="003E6766" w:rsidRDefault="003E6766" w:rsidP="003E6766">
      <w:pPr>
        <w:pStyle w:val="aff5"/>
        <w:jc w:val="both"/>
        <w:rPr>
          <w:b/>
        </w:rPr>
      </w:pPr>
      <w:bookmarkStart w:id="6" w:name="__RefHeading___Toc397593444"/>
      <w:bookmarkEnd w:id="6"/>
      <w:r>
        <w:rPr>
          <w:b/>
          <w:u w:val="single"/>
        </w:rPr>
        <w:t>2.6. Расчетные показатели обеспеченности и интенсивности использования сооружений для хранения и обслуживания транспортных средств.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2.6.1. Норма обеспеченности местами постоянного хранения индивидуального автотранспорта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п.11.19.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2.6.2. Расстояние от мест постоянного хранения индивидуального автотранспорта до жилой застройки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п.11.19.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2.6.3. Нормы обеспеченности местами парковки для учреждений и предприятий обслуживания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прил.К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2.6.4. Расстояние пешеходных подходов от стоянок для временного хранения легковых автомобилей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п.11.21.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2.6.5. Расстояние пешеходных подходов от стоянок для временного хранения легковых автомобилей до объектов в зонах массового отдыха 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прил.К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п.11.25. табл.10, СанПиН 1200-03 т.7.1.1.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2.6.7. Удаленность въездов и выездов во встроенные гаражи, гаражи-стоянки, паркинги, автостоянки от жилых и общественных зданий, зон отдыха, игровых площадок и участков лечебных учреждений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СанПиН 1200-03 примеч.5 т.7.1.1.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2.6.8. </w:t>
      </w:r>
      <w:r>
        <w:rPr>
          <w:b/>
          <w:spacing w:val="-6"/>
        </w:rPr>
        <w:t>Размер земельного участка гаражей и стоянок автомобилей в зависимости от этажности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п.11.22.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2.6.9. Размер земельного участка гаражей и парков транспортных средств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прил.Л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2.6.10. Площадь участка для стоянки одного автотранспортного средства на открытых автостоянках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п.11.22. СП 113.13330.2012 «Стоянки автомобилей». 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2.6.11. Размер земельного участка автозаправочной станции (АЗС)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п.11.27.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2.6.12. Наименьшие расстояния до въездов в гаражи и выездов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п.11.23.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п.11.28.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sz w:val="24"/>
        </w:rPr>
        <w:t>2.6.14.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34.13330.2012 «Автомобильные дороги» п.11.9. табл.11.2.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2.6.15. Размер земельного участка станции технического обслуживания (СТО)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п.11.26.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42.13330.2011 т.10, СанПиН 1200-03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2.6.21. Расстояние от стоянок маломерных судов до жилой застройки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п.8.26.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2.6.18. Расстояния между площадками отдыха вне пределов населенных пунктов на автомобильных дорогах различных категорий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34.13330.2012 «Автомобильные дороги» п.11.8.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2.6.19. Вместимость площадок отдыха из расчета на одновременную остановку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34.13330.2012 «Автомобильные дороги» п.11.8.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2.6.20. Размер участка при одноярусном хранении судов прогулочного и спортивного флота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п.8.26.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eastAsia="Calibri" w:hAnsi="Times New Roman" w:cs="Times New Roman"/>
          <w:sz w:val="24"/>
          <w:szCs w:val="22"/>
        </w:rPr>
        <w:t>СП 34.13330.2012 «Автомобильные дороги» п.11.10. табл.11.3.</w:t>
      </w:r>
    </w:p>
    <w:p w:rsidR="003E6766" w:rsidRDefault="003E6766" w:rsidP="003E676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</w:rPr>
      </w:pPr>
    </w:p>
    <w:p w:rsidR="003E6766" w:rsidRDefault="003E6766" w:rsidP="003E6766">
      <w:pPr>
        <w:pStyle w:val="aff5"/>
        <w:jc w:val="both"/>
        <w:rPr>
          <w:b/>
        </w:rPr>
      </w:pPr>
      <w:bookmarkStart w:id="7" w:name="__RefHeading___Toc397593445"/>
      <w:bookmarkEnd w:id="7"/>
      <w:r>
        <w:rPr>
          <w:b/>
          <w:u w:val="single"/>
        </w:rPr>
        <w:t>2.7. Расчетные показатели обеспеченности и интенсивности использования территорий зон транспортной инфраструктуры.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2.7.1. Уровень автомобилизации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Данные Администрации Аносинского сельского поселения.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2.7.2 Расчетные параметры и категории улиц, дорог сельских населенных пунктов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п.11.4, п.11.5. табл.7, табл.8.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2.7.3. Протяженность тупиковых проездов 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СНиП 2.07.01-89* п.2.9.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2.7.4. Размеры разворотных площадок на тупиковых улицах и дорогах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42.13330.2011 п.11.6.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2.7.5. Ширина одной полосы движения пешеходных тротуаров улиц и дорог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п.11.5. табл.8.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2.7.6. Пропускная способность одной полосы движения для тротуаров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п.11.5. табл.8.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2.7.7. Плотность сети общественного пассажирского транспорта на застроенных территориях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42.13330.2011 п.11.14.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42.13330.2011 п.11.15.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2.7.9. Максимальное расстояние между остановочными пунктами общественного пассажирского транспорта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42.13330.2011 п.11.16.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2.7.10. Максимальное расстояние между остановочными пунктами общественного пассажирского транспорта в зоне индивидуальной застройки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42.13330.2011 п.11.16.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2.7.11. Категории автомобильных дорог на межселенной территории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34.13330.2012 «Автомобильные дороги» п.4.3. табл.4.1.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2.7.12. Радиусы дорог, при которых, в зависимости от категории дороги, допускается располагать остановки общественного транспорта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34.13330.2012 «Автомобильные дороги» п.11.6.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34.13330.2012 «Автомобильные дороги» п.11.6.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2.7.14. Расстояние между остановочными пунктами общественного пассажирского транспорта вне пределов населенных пунктов на дорогах I-III категории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34.13330.2012 «Автомобильные дороги» п.11.6.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2.7.15. Расстояние между пешеходными переходами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42.13330.2011 п.11.11.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2.7.16. Расстояние между въездами и сквозными проездами в зданиях на территорию микрорайона 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СНиП 2.07.01-89* п.2.9.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2.7.17. Расстояния от края основной проезжей части магистральных улиц и дорог, местных или боковых проездов до линии регулирования застройки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42.13330.2011 п.11.6.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2.7.18. Радиусы закругления бортов проезжей части улиц и дорог по кромке тротуаров и разделительных полос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42.13330.2011 п.11.8.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2.7.19. Размеры прямоугольного треугольника видимости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42.13330.2011 п.11.9.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2.7.20. Расстояние от бровки земельного полотна автомобильных дорог различной категорий до границы жилой застройки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СП 42.13330.2011 п.11.6. 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2.7.21. Ширина снегозащитных лесонасаждений и расстояние от бровки земляного полотна до этих насаждений с каждой стороны дороги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34.13330.2012 «Автомобильные дороги» п.10.27. табл. 10.5.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b/>
        </w:rPr>
      </w:pPr>
      <w:bookmarkStart w:id="8" w:name="__RefHeading___Toc397593446"/>
      <w:bookmarkEnd w:id="8"/>
      <w:r>
        <w:rPr>
          <w:b/>
          <w:u w:val="single"/>
        </w:rPr>
        <w:t>2.8. Расчетные показатели обеспеченности и интенсивности использования территорий коммунально-складских и производственных зон.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2.8.1. Размеры земельных участков складов, предназначенных для обслуживания населения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п.8.11, прил. Е.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2.8.2. Норма обеспеченности общетоварными складами и размер их земельного участка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прил. Е.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2.8.3. Норма обеспеченности специализированными складами и размер их земельного участка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прил. Е.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2.8.4. Размеры земельных участков складов строительных материалов и твердого топлива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прил. Е.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2.8.5. Размер санитарно-защитной зоны для овоще-, картофеле- и фруктохранилища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 8.11.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 7.2.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2.8.7. Площадь озеленения санитарно-защитных зон промышленных предприятий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 8.6.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2.8.8. Ширина полосы древесно-кустарниковых насаждений, со стороны территории  жилой зоны, в составе санитарно-защитной зоны предприятий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 8.6.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2.8.9. Размеры земельных участков предприятий и сооружений по транспортировке, обезвреживанию и переработке бытовых отходов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п.12.18, табл. 13.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2.8.10. Расстояния от помещений (сооружений) для содержания и разведения животных до объектов жилой застройки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eastAsia="Calibri" w:hAnsi="Times New Roman" w:cs="Times New Roman"/>
          <w:sz w:val="24"/>
          <w:szCs w:val="22"/>
        </w:rPr>
        <w:t>СанПиН 2.2.1/2.1.1.1200-03 «Санитарно-защитные зоны и санитарная классификация предприятий, сооружений и иных объектов» прил.7</w:t>
      </w:r>
    </w:p>
    <w:p w:rsidR="003E6766" w:rsidRDefault="003E6766" w:rsidP="003E676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</w:rPr>
      </w:pPr>
    </w:p>
    <w:p w:rsidR="003E6766" w:rsidRDefault="003E6766" w:rsidP="003E6766">
      <w:pPr>
        <w:pStyle w:val="aff5"/>
        <w:jc w:val="both"/>
        <w:rPr>
          <w:b/>
        </w:rPr>
      </w:pPr>
      <w:bookmarkStart w:id="9" w:name="__RefHeading___Toc397593447"/>
      <w:bookmarkEnd w:id="9"/>
      <w:r>
        <w:rPr>
          <w:b/>
          <w:u w:val="single"/>
        </w:rPr>
        <w:t>2.9. Расчетные показатели обеспеченности и интенсивности использования территорий зон инженерной инфраструктуры.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2.9.1. Укрупненные показатели электропотребления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прил. Н.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2.9.2. Укрупненные показатели потребления населением тепла, горячей, холодной воды и показатель водоотведения  при отсутствии приборов учёта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Данные Администрации Чемальского района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2.9.3. 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eastAsia="Calibri" w:hAnsi="Times New Roman" w:cs="Times New Roman"/>
          <w:sz w:val="24"/>
          <w:szCs w:val="22"/>
        </w:rPr>
        <w:t>СП 31.13330.2012 «Водоснабжение. Наружные сети и сооружения» п.5.11, п.5.13.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2.9.4. Показатели потребления газа в месяц при отсутствии приборов учета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2"/>
        </w:rPr>
        <w:t>Данные Администрации Чемальского  района.</w:t>
      </w:r>
    </w:p>
    <w:p w:rsidR="003E6766" w:rsidRDefault="003E6766" w:rsidP="003E67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2.9.5. Размеры земельных участков для размещения понизительных подстанций </w:t>
      </w:r>
    </w:p>
    <w:p w:rsidR="003E6766" w:rsidRDefault="003E6766" w:rsidP="003E676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СНиП 2.07.01-89* п.7.12. </w:t>
      </w:r>
    </w:p>
    <w:p w:rsidR="003E6766" w:rsidRDefault="003E6766" w:rsidP="003E6766">
      <w:pPr>
        <w:pStyle w:val="ConsPlusNormal"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СН 465-74 «Нормы отвода земель для электрических сетей напряжением 0,4- 500 кВ»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2.9.6.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 12.26.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2.9.7. Размеры земельных участков для размещения котельных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 12.27. табл.14.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2.9.8. Размеры земельных участков для размещения очистных сооружений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 12.5. табл.11.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2.9.9. Размеры земельных участков для размещения станций очистки воды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 12.4.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2.9.10. Размеры земельных участков для размещения газонаполнительных станций (ГНС)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 12.29.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2.9.11. Размеры земельных участков для размещения газонаполнительных пунктов (ГНП)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42.13330.2011 п. 12.30.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2.9.12. Отдельностоящие ГРП в кварталах размещаются на расстоянии в свету от зданий и сооружений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СП 62.13330.2011 «Газораспределительные системы» п.6.2.2. табл. 5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2.9.13. Рекомендуемые минимальные расстояния от наземных магистральных газопроводов, не содержащих сероводород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СанПиН 2.2.1/2.1.1.1200-03 прил.1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>2.9.14. Рекомендуемые минимальные разрывы от трубопроводов для сжиженных углеводородных газов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СанПиН 2.2.1/2.1.1.1200-03 прил.2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2.9.15. Рекомендуемые минимальные разрывы от газопроводов низкого давления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СанПиН 2.2.1/2.1.1.1200-03 прил.4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pStyle w:val="aff5"/>
        <w:jc w:val="both"/>
        <w:rPr>
          <w:rFonts w:eastAsia="Calibri"/>
          <w:szCs w:val="22"/>
        </w:rPr>
      </w:pPr>
      <w:r>
        <w:rPr>
          <w:b/>
        </w:rPr>
        <w:t xml:space="preserve">2.9.16. Рекомендуемые минимальные разрывы от компрессорных станций </w:t>
      </w:r>
    </w:p>
    <w:p w:rsidR="003E6766" w:rsidRDefault="003E6766" w:rsidP="003E6766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2"/>
        </w:rPr>
        <w:t>СанПиН 2.2.1/2.1.1.1200-03 прил.3</w:t>
      </w:r>
    </w:p>
    <w:p w:rsidR="003E6766" w:rsidRDefault="003E6766" w:rsidP="003E6766">
      <w:pPr>
        <w:pStyle w:val="aff5"/>
        <w:jc w:val="both"/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  <w:rPr>
          <w:b/>
        </w:rPr>
      </w:pPr>
    </w:p>
    <w:p w:rsidR="003E6766" w:rsidRDefault="00CE063F" w:rsidP="003E6766">
      <w:pPr>
        <w:jc w:val="both"/>
      </w:pPr>
      <w:r>
        <w:rPr>
          <w:noProof/>
        </w:rPr>
        <w:pict>
          <v:shape id="Text Box 6" o:spid="_x0000_s1030" type="#_x0000_t202" style="position:absolute;left:0;text-align:left;margin-left:-5.65pt;margin-top:-3.8pt;width:510.65pt;height:48.4pt;z-index:251667456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236"/>
                  </w:tblGrid>
                  <w:tr w:rsidR="003E6766">
                    <w:trPr>
                      <w:trHeight w:val="961"/>
                    </w:trPr>
                    <w:tc>
                      <w:tcPr>
                        <w:tcW w:w="10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vAlign w:val="center"/>
                      </w:tcPr>
                      <w:p w:rsidR="003E6766" w:rsidRDefault="003E6766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3.Правила и область применения расчетных показателей, содержащихся в основной части нормативов градостроительного проектирования </w:t>
                        </w:r>
                      </w:p>
                    </w:tc>
                  </w:tr>
                </w:tbl>
                <w:p w:rsidR="003E6766" w:rsidRDefault="003E6766" w:rsidP="003E6766"/>
              </w:txbxContent>
            </v:textbox>
            <w10:wrap type="square" anchorx="margin"/>
          </v:shape>
        </w:pict>
      </w:r>
    </w:p>
    <w:p w:rsidR="003E6766" w:rsidRDefault="003E6766" w:rsidP="003E6766">
      <w:pPr>
        <w:ind w:firstLine="567"/>
        <w:jc w:val="both"/>
      </w:pPr>
      <w:r>
        <w:t>1. Данные нормативы являются местными нормативами градостроительного проектирования Чемальского сельского поселения и входят в систему нормативных правовых актов, регламентирующих градостроительную деятельность на территории Республики Алтай.</w:t>
      </w:r>
    </w:p>
    <w:p w:rsidR="003E6766" w:rsidRDefault="003E6766" w:rsidP="003E6766">
      <w:pPr>
        <w:ind w:firstLine="567"/>
        <w:jc w:val="both"/>
      </w:pPr>
      <w:r>
        <w:t>2. 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поселения.</w:t>
      </w:r>
    </w:p>
    <w:p w:rsidR="003E6766" w:rsidRDefault="003E6766" w:rsidP="003E6766">
      <w:pPr>
        <w:ind w:firstLine="567"/>
        <w:jc w:val="both"/>
      </w:pPr>
      <w:r>
        <w:t>3. Нормативы устанавливают обязательные требования для всех субъектов градостроительных отношений при размещении объектов капитального строительства в поселении.</w:t>
      </w:r>
    </w:p>
    <w:p w:rsidR="003E6766" w:rsidRDefault="003E6766" w:rsidP="003E6766">
      <w:pPr>
        <w:ind w:firstLine="567"/>
        <w:jc w:val="both"/>
      </w:pPr>
      <w:r>
        <w:t>4. Нормативы определяются особенностями пространственной организации и функционального назначения территорий поселения, которые характеризуются историческими традициями организации расселения населения и размещения мест приложения труда, планируемыми приоритетными преобразованиями в пространственной организации поселения, планируемыми инфраструктурными изменениями, требованиями сохранения и приумножения историко-культурного и природного наследия, а также особенностями населённых пунктов поселения, которые характеризуются типом населённого пункта - городского или сельского населённого пункта, численностью их населения и типом застройки.</w:t>
      </w:r>
    </w:p>
    <w:p w:rsidR="003E6766" w:rsidRDefault="003E6766" w:rsidP="003E6766">
      <w:pPr>
        <w:ind w:firstLine="567"/>
        <w:jc w:val="both"/>
      </w:pPr>
      <w:r>
        <w:t>5. Нормативы направлены на обеспечение:</w:t>
      </w:r>
    </w:p>
    <w:p w:rsidR="003E6766" w:rsidRDefault="003E6766" w:rsidP="003E6766">
      <w:pPr>
        <w:ind w:firstLine="567"/>
        <w:jc w:val="both"/>
      </w:pPr>
      <w:r>
        <w:t xml:space="preserve">      повышения качества жизни населения поселения;</w:t>
      </w:r>
    </w:p>
    <w:p w:rsidR="003E6766" w:rsidRDefault="003E6766" w:rsidP="003E6766">
      <w:pPr>
        <w:ind w:firstLine="567"/>
        <w:jc w:val="both"/>
      </w:pPr>
      <w:r>
        <w:t xml:space="preserve">      повышения эффективности использования территорий поселений, на основе рационального зонирования,      </w:t>
      </w:r>
    </w:p>
    <w:p w:rsidR="003E6766" w:rsidRDefault="003E6766" w:rsidP="003E6766">
      <w:pPr>
        <w:ind w:firstLine="567"/>
        <w:jc w:val="both"/>
      </w:pPr>
      <w:r>
        <w:t xml:space="preserve">     ограничения негативного воздействия хозяйственной и иной деятельности на окружающую среду.</w:t>
      </w:r>
    </w:p>
    <w:p w:rsidR="003E6766" w:rsidRDefault="003E6766" w:rsidP="003E6766">
      <w:pPr>
        <w:tabs>
          <w:tab w:val="left" w:pos="567"/>
        </w:tabs>
        <w:ind w:firstLine="567"/>
        <w:jc w:val="both"/>
      </w:pPr>
      <w:r>
        <w:t>6.Местные нормативы градостроительного проектирования, содержащие расчетные показатели обеспечения благоприятных условий жизнедеятельности населения, применяются при подготовке документов территориального планирования (генерального плана) поселения, правил землепользования и застройки поселения, документации по планировке территории.</w:t>
      </w:r>
    </w:p>
    <w:p w:rsidR="003E6766" w:rsidRDefault="003E6766" w:rsidP="003E6766">
      <w:pPr>
        <w:autoSpaceDE w:val="0"/>
        <w:ind w:firstLine="567"/>
        <w:jc w:val="both"/>
      </w:pPr>
      <w:r>
        <w:t>7.Расчетные показатели интенсивности использования территорий различного назначения и потребности в территориях применяются при подготовке документов территориального планирования поселения.</w:t>
      </w:r>
    </w:p>
    <w:p w:rsidR="003E6766" w:rsidRDefault="003E6766" w:rsidP="003E6766">
      <w:pPr>
        <w:autoSpaceDE w:val="0"/>
        <w:ind w:firstLine="567"/>
        <w:jc w:val="both"/>
      </w:pPr>
      <w:r>
        <w:t>8.Расчетные показатели размеров земельных участков для размещения объектов капитального строительства, необходимых для государственных и муниципальных нужд, включая размеры земельных участков для размещения применяются при подготовке документов территориального планирования поселения, правил землепользования и застройки поселения, документации по планировке территории.</w:t>
      </w:r>
    </w:p>
    <w:p w:rsidR="003E6766" w:rsidRDefault="003E6766" w:rsidP="003E6766">
      <w:pPr>
        <w:autoSpaceDE w:val="0"/>
        <w:ind w:firstLine="567"/>
        <w:jc w:val="both"/>
      </w:pPr>
      <w:r>
        <w:t>9.Расчетные показатели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 применяются при подготовке документов территориального планирования поселения, документации по планировке территории.</w:t>
      </w:r>
    </w:p>
    <w:p w:rsidR="003E6766" w:rsidRDefault="003E6766" w:rsidP="003E6766">
      <w:pPr>
        <w:autoSpaceDE w:val="0"/>
        <w:ind w:firstLine="567"/>
        <w:jc w:val="both"/>
      </w:pPr>
      <w:r>
        <w:t>10.Расчетные показатели расстояний между проектируемыми улицами, проездами, площадками, зданиями, строениями,  сооружениями различных типов и при различных планировочных условиях применяются при подготовке документов территориального планирования поселений, документации по планировке территории.</w:t>
      </w:r>
    </w:p>
    <w:p w:rsidR="003E6766" w:rsidRDefault="003E6766" w:rsidP="003E6766">
      <w:pPr>
        <w:autoSpaceDE w:val="0"/>
        <w:ind w:firstLine="567"/>
        <w:jc w:val="both"/>
      </w:pPr>
    </w:p>
    <w:p w:rsidR="003E6766" w:rsidRDefault="003E6766" w:rsidP="003E6766">
      <w:pPr>
        <w:tabs>
          <w:tab w:val="left" w:pos="3420"/>
        </w:tabs>
        <w:jc w:val="both"/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  <w:rPr>
          <w:b/>
        </w:rPr>
      </w:pPr>
    </w:p>
    <w:p w:rsidR="003E6766" w:rsidRDefault="003E6766" w:rsidP="003E6766">
      <w:pPr>
        <w:tabs>
          <w:tab w:val="left" w:pos="3420"/>
        </w:tabs>
        <w:jc w:val="both"/>
        <w:rPr>
          <w:b/>
        </w:rPr>
      </w:pPr>
    </w:p>
    <w:p w:rsidR="003E6766" w:rsidRDefault="003E6766" w:rsidP="003E6766">
      <w:pPr>
        <w:pageBreakBefore/>
        <w:ind w:left="160" w:firstLine="380"/>
        <w:jc w:val="right"/>
        <w:rPr>
          <w:b/>
        </w:rPr>
      </w:pPr>
      <w:r>
        <w:rPr>
          <w:b/>
        </w:rPr>
        <w:t>Приложение 1</w:t>
      </w:r>
    </w:p>
    <w:p w:rsidR="003E6766" w:rsidRDefault="003E6766" w:rsidP="003E6766">
      <w:pPr>
        <w:ind w:left="160" w:firstLine="380"/>
        <w:jc w:val="right"/>
        <w:rPr>
          <w:b/>
        </w:rPr>
      </w:pPr>
      <w:r>
        <w:rPr>
          <w:b/>
        </w:rPr>
        <w:t>Справочное</w:t>
      </w:r>
    </w:p>
    <w:p w:rsidR="003E6766" w:rsidRDefault="003E6766" w:rsidP="003E6766">
      <w:pPr>
        <w:ind w:left="160" w:firstLine="380"/>
        <w:jc w:val="center"/>
      </w:pPr>
      <w:r>
        <w:rPr>
          <w:b/>
        </w:rPr>
        <w:t>ОСНОВНЫЕ ПОНЯТИЯ</w:t>
      </w:r>
    </w:p>
    <w:p w:rsidR="003E6766" w:rsidRDefault="003E6766" w:rsidP="003E6766">
      <w:pPr>
        <w:ind w:left="160" w:firstLine="380"/>
        <w:jc w:val="both"/>
      </w:pPr>
    </w:p>
    <w:p w:rsidR="003E6766" w:rsidRDefault="003E6766" w:rsidP="003E6766">
      <w:pPr>
        <w:ind w:left="160" w:firstLine="380"/>
        <w:jc w:val="both"/>
        <w:rPr>
          <w:b/>
        </w:rPr>
      </w:pPr>
      <w:r>
        <w:t>В настоящих Нормативах приведенные понятия применяются в следующем значении: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Автостоянка открытого типа</w:t>
      </w:r>
      <w: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Городское поселение</w:t>
      </w:r>
      <w: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 xml:space="preserve">Городской округ </w:t>
      </w:r>
      <w: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Гостевая автостоянка</w:t>
      </w:r>
      <w:r>
        <w:t xml:space="preserve"> - открытая площадка, предназначенная для кратковременного хранения (стоянки) легковых автомобилей.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Дорога (городская)</w:t>
      </w:r>
      <w: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Жилой дом блокированной застройки</w:t>
      </w:r>
      <w: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Жилой район</w:t>
      </w:r>
      <w:r>
        <w:t xml:space="preserve"> 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Земельный участок</w:t>
      </w:r>
      <w: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Зоной массового отдыха</w:t>
      </w:r>
      <w: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 xml:space="preserve">Зоны с особыми условиями использования территорий </w:t>
      </w:r>
      <w: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Коэффициент озеленения</w:t>
      </w:r>
      <w: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Коэффициент застройки (Кз)</w:t>
      </w:r>
      <w: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 xml:space="preserve">Коэффициент плотности застройки (Кпз) - </w:t>
      </w:r>
      <w:r>
        <w:t>отношение площади всех этажей зданий и сооружений к площади участка.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Красные линии</w:t>
      </w:r>
      <w: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Линейные объекты</w:t>
      </w:r>
      <w: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Маломобильные группы населения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Межселенная территория</w:t>
      </w:r>
      <w:r>
        <w:t xml:space="preserve">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Механизированная автостоянка</w:t>
      </w:r>
      <w: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Микрорайон (квартал)</w:t>
      </w:r>
      <w:r>
        <w:t xml:space="preserve"> 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 xml:space="preserve">Многоквартирный жилой дом - </w:t>
      </w:r>
      <w: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Муниципальное образование</w:t>
      </w:r>
      <w:r>
        <w:t xml:space="preserve"> - муниципальный район, городское или сельское поселение, городской округ.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Надземная автостоянка закрытого типа</w:t>
      </w:r>
      <w:r>
        <w:t xml:space="preserve"> - автостоянка с наружными стеновыми ограждениями.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 xml:space="preserve">Населенный пункт - </w:t>
      </w:r>
      <w: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Объект индивидуального жилищного строительства</w:t>
      </w:r>
      <w: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Озелененные территории</w:t>
      </w:r>
      <w: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Пешеходная зона</w:t>
      </w:r>
      <w: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Пригородные зоны</w:t>
      </w:r>
      <w: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Санитарно-защитная зона</w:t>
      </w:r>
      <w: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Сквер</w:t>
      </w:r>
      <w: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Собственник земельного участка</w:t>
      </w:r>
      <w:r>
        <w:t xml:space="preserve"> — лицо, обладающее правом собственности на земельный участок.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Стоянка для автомобилей (автостоянка)</w:t>
      </w:r>
      <w: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Строительство</w:t>
      </w:r>
      <w: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Суммарная поэтажная площадь</w:t>
      </w:r>
      <w: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Технический регламент</w:t>
      </w:r>
      <w: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6766" w:rsidRDefault="003E6766" w:rsidP="003E6766">
      <w:pPr>
        <w:ind w:left="160" w:firstLine="380"/>
        <w:jc w:val="both"/>
      </w:pPr>
      <w:r>
        <w:rPr>
          <w:b/>
        </w:rPr>
        <w:t xml:space="preserve">Улица - </w:t>
      </w:r>
      <w: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3E6766" w:rsidRDefault="003E6766" w:rsidP="003E6766">
      <w:pPr>
        <w:ind w:left="160" w:firstLine="380"/>
        <w:jc w:val="both"/>
        <w:rPr>
          <w:b/>
        </w:rPr>
      </w:pPr>
    </w:p>
    <w:p w:rsidR="003E6766" w:rsidRDefault="003E6766" w:rsidP="003E6766">
      <w:pPr>
        <w:pageBreakBefore/>
        <w:ind w:left="160" w:firstLine="380"/>
        <w:jc w:val="center"/>
      </w:pPr>
      <w:r>
        <w:rPr>
          <w:b/>
        </w:rPr>
        <w:t>ПЕРЕЧЕНЬ ЛИНИЙ ГРАДОСТРОИТЕЛЬНОГО РЕГУЛИРОВАНИЯ</w:t>
      </w:r>
    </w:p>
    <w:p w:rsidR="003E6766" w:rsidRDefault="003E6766" w:rsidP="003E6766">
      <w:pPr>
        <w:ind w:left="160" w:firstLine="380"/>
        <w:jc w:val="both"/>
      </w:pPr>
    </w:p>
    <w:p w:rsidR="003E6766" w:rsidRDefault="003E6766" w:rsidP="003E6766">
      <w:pPr>
        <w:ind w:left="160" w:firstLine="380"/>
        <w:jc w:val="both"/>
      </w:pPr>
      <w:r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6766" w:rsidRDefault="003E6766" w:rsidP="003E6766">
      <w:pPr>
        <w:ind w:left="160" w:firstLine="380"/>
        <w:jc w:val="both"/>
      </w:pPr>
      <w: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3E6766" w:rsidRDefault="003E6766" w:rsidP="003E6766">
      <w:pPr>
        <w:ind w:left="160" w:firstLine="380"/>
        <w:jc w:val="both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6766" w:rsidRDefault="003E6766" w:rsidP="003E6766">
      <w:pPr>
        <w:ind w:left="160" w:firstLine="380"/>
        <w:jc w:val="both"/>
      </w:pPr>
      <w: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6766" w:rsidRDefault="003E6766" w:rsidP="003E6766">
      <w:pPr>
        <w:ind w:left="160" w:firstLine="380"/>
        <w:jc w:val="both"/>
      </w:pPr>
      <w:r>
        <w:t>- отдельных нестационарных объектов автосервиса для попутного обслуживания (АЗС, минимойки, посты проверки СО);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Линии застройки</w:t>
      </w:r>
      <w: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Отступ застройки</w:t>
      </w:r>
      <w: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Границы полосы отвода железных дорог</w:t>
      </w:r>
      <w: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Границы технических (охранных) зон инженерных сооружений и коммуникаций</w:t>
      </w:r>
      <w: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Границы водоохранных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rPr>
          <w:b/>
        </w:rPr>
        <w:t>Границы прибрежных зон (полос)</w:t>
      </w:r>
      <w: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6766" w:rsidRDefault="003E6766" w:rsidP="003E6766">
      <w:pPr>
        <w:ind w:left="160" w:firstLine="380"/>
        <w:jc w:val="both"/>
      </w:pPr>
      <w:r>
        <w:rPr>
          <w:b/>
        </w:rPr>
        <w:t>Границы зон санитарной охраны источников питьевого водоснабжения</w:t>
      </w:r>
      <w:r>
        <w:t xml:space="preserve"> - границы зон I и II пояса, а также жесткой зоны II пояса:</w:t>
      </w:r>
    </w:p>
    <w:p w:rsidR="003E6766" w:rsidRDefault="003E6766" w:rsidP="003E6766">
      <w:pPr>
        <w:ind w:left="160" w:firstLine="380"/>
        <w:jc w:val="both"/>
      </w:pPr>
      <w: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6766" w:rsidRDefault="003E6766" w:rsidP="003E6766">
      <w:pPr>
        <w:ind w:left="160" w:firstLine="380"/>
        <w:jc w:val="both"/>
      </w:pPr>
      <w: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6766" w:rsidRDefault="003E6766" w:rsidP="003E6766">
      <w:pPr>
        <w:ind w:left="160" w:firstLine="380"/>
        <w:jc w:val="both"/>
        <w:rPr>
          <w:b/>
        </w:rPr>
      </w:pPr>
      <w: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6766" w:rsidRDefault="003E6766" w:rsidP="003E6766">
      <w:pPr>
        <w:ind w:left="160" w:firstLine="380"/>
        <w:jc w:val="both"/>
      </w:pPr>
      <w:r>
        <w:rPr>
          <w:b/>
        </w:rPr>
        <w:t xml:space="preserve">Границы санитарно-защитных зон </w:t>
      </w:r>
      <w: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6766" w:rsidRDefault="003E6766" w:rsidP="003E6766">
      <w:pPr>
        <w:ind w:left="160" w:firstLine="380"/>
        <w:jc w:val="both"/>
      </w:pPr>
      <w: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3E6766" w:rsidRDefault="003E6766" w:rsidP="003E6766">
      <w:pPr>
        <w:ind w:left="160" w:firstLine="380"/>
      </w:pPr>
    </w:p>
    <w:p w:rsidR="003E6766" w:rsidRDefault="003E6766" w:rsidP="003E6766">
      <w:pPr>
        <w:ind w:left="160" w:firstLine="380"/>
      </w:pPr>
    </w:p>
    <w:p w:rsidR="003E6766" w:rsidRDefault="003E6766" w:rsidP="003E6766">
      <w:pPr>
        <w:ind w:left="160" w:firstLine="380"/>
      </w:pPr>
    </w:p>
    <w:p w:rsidR="003E6766" w:rsidRDefault="003E6766" w:rsidP="003E6766">
      <w:pPr>
        <w:ind w:left="160" w:firstLine="380"/>
      </w:pPr>
    </w:p>
    <w:p w:rsidR="00445321" w:rsidRPr="00CA46CA" w:rsidRDefault="00445321" w:rsidP="003E6766">
      <w:pPr>
        <w:jc w:val="right"/>
        <w:rPr>
          <w:sz w:val="20"/>
          <w:szCs w:val="20"/>
        </w:rPr>
      </w:pPr>
    </w:p>
    <w:sectPr w:rsidR="00445321" w:rsidRPr="00CA46CA" w:rsidSect="00D4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F2" w:rsidRDefault="00064EF2" w:rsidP="00445321">
      <w:r>
        <w:separator/>
      </w:r>
    </w:p>
  </w:endnote>
  <w:endnote w:type="continuationSeparator" w:id="1">
    <w:p w:rsidR="00064EF2" w:rsidRDefault="00064EF2" w:rsidP="0044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F2" w:rsidRDefault="00064EF2" w:rsidP="00445321">
      <w:r>
        <w:separator/>
      </w:r>
    </w:p>
  </w:footnote>
  <w:footnote w:type="continuationSeparator" w:id="1">
    <w:p w:rsidR="00064EF2" w:rsidRDefault="00064EF2" w:rsidP="00445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-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CF6E5A74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20" w:hanging="6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szCs w:val="2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Symbol" w:hint="default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006146C9"/>
    <w:multiLevelType w:val="hybridMultilevel"/>
    <w:tmpl w:val="949A72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04416065"/>
    <w:multiLevelType w:val="hybridMultilevel"/>
    <w:tmpl w:val="88BC208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082B05B0"/>
    <w:multiLevelType w:val="hybridMultilevel"/>
    <w:tmpl w:val="C694A87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086B2DDE"/>
    <w:multiLevelType w:val="hybridMultilevel"/>
    <w:tmpl w:val="B59A8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A01F89"/>
    <w:multiLevelType w:val="hybridMultilevel"/>
    <w:tmpl w:val="159EA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396A27"/>
    <w:multiLevelType w:val="hybridMultilevel"/>
    <w:tmpl w:val="4C62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1829C9"/>
    <w:multiLevelType w:val="hybridMultilevel"/>
    <w:tmpl w:val="6FF80C4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207F72DC"/>
    <w:multiLevelType w:val="hybridMultilevel"/>
    <w:tmpl w:val="78E802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2C1C67E7"/>
    <w:multiLevelType w:val="hybridMultilevel"/>
    <w:tmpl w:val="A414420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431D72A7"/>
    <w:multiLevelType w:val="hybridMultilevel"/>
    <w:tmpl w:val="AC4A44F2"/>
    <w:lvl w:ilvl="0" w:tplc="74F8E95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157EFE8A">
      <w:numFmt w:val="none"/>
      <w:lvlText w:val=""/>
      <w:lvlJc w:val="left"/>
      <w:pPr>
        <w:tabs>
          <w:tab w:val="num" w:pos="360"/>
        </w:tabs>
      </w:pPr>
    </w:lvl>
    <w:lvl w:ilvl="2" w:tplc="9F7CC998">
      <w:numFmt w:val="none"/>
      <w:lvlText w:val=""/>
      <w:lvlJc w:val="left"/>
      <w:pPr>
        <w:tabs>
          <w:tab w:val="num" w:pos="360"/>
        </w:tabs>
      </w:pPr>
    </w:lvl>
    <w:lvl w:ilvl="3" w:tplc="81EEEEF2">
      <w:numFmt w:val="none"/>
      <w:pStyle w:val="4"/>
      <w:lvlText w:val=""/>
      <w:lvlJc w:val="left"/>
      <w:pPr>
        <w:tabs>
          <w:tab w:val="num" w:pos="360"/>
        </w:tabs>
      </w:pPr>
    </w:lvl>
    <w:lvl w:ilvl="4" w:tplc="73EA77EC">
      <w:numFmt w:val="none"/>
      <w:pStyle w:val="5"/>
      <w:lvlText w:val=""/>
      <w:lvlJc w:val="left"/>
      <w:pPr>
        <w:tabs>
          <w:tab w:val="num" w:pos="360"/>
        </w:tabs>
      </w:pPr>
    </w:lvl>
    <w:lvl w:ilvl="5" w:tplc="FF0E4A38">
      <w:numFmt w:val="none"/>
      <w:pStyle w:val="6"/>
      <w:lvlText w:val=""/>
      <w:lvlJc w:val="left"/>
      <w:pPr>
        <w:tabs>
          <w:tab w:val="num" w:pos="360"/>
        </w:tabs>
      </w:pPr>
    </w:lvl>
    <w:lvl w:ilvl="6" w:tplc="C298B260">
      <w:numFmt w:val="none"/>
      <w:pStyle w:val="7"/>
      <w:lvlText w:val=""/>
      <w:lvlJc w:val="left"/>
      <w:pPr>
        <w:tabs>
          <w:tab w:val="num" w:pos="360"/>
        </w:tabs>
      </w:pPr>
    </w:lvl>
    <w:lvl w:ilvl="7" w:tplc="A86CB2EC">
      <w:numFmt w:val="none"/>
      <w:lvlText w:val=""/>
      <w:lvlJc w:val="left"/>
      <w:pPr>
        <w:tabs>
          <w:tab w:val="num" w:pos="360"/>
        </w:tabs>
      </w:pPr>
    </w:lvl>
    <w:lvl w:ilvl="8" w:tplc="B0C608A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44343579"/>
    <w:multiLevelType w:val="hybridMultilevel"/>
    <w:tmpl w:val="27D68AC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487D18B9"/>
    <w:multiLevelType w:val="hybridMultilevel"/>
    <w:tmpl w:val="2FFE73B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C3D60C4"/>
    <w:multiLevelType w:val="hybridMultilevel"/>
    <w:tmpl w:val="0D4C7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96265"/>
    <w:multiLevelType w:val="hybridMultilevel"/>
    <w:tmpl w:val="0A1E71F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5E193677"/>
    <w:multiLevelType w:val="multilevel"/>
    <w:tmpl w:val="5630016A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601012D5"/>
    <w:multiLevelType w:val="hybridMultilevel"/>
    <w:tmpl w:val="75ACCC0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6394732C"/>
    <w:multiLevelType w:val="hybridMultilevel"/>
    <w:tmpl w:val="7308841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50114B3"/>
    <w:multiLevelType w:val="hybridMultilevel"/>
    <w:tmpl w:val="8A6CEC4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6714486F"/>
    <w:multiLevelType w:val="hybridMultilevel"/>
    <w:tmpl w:val="27E289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C5D6EFD"/>
    <w:multiLevelType w:val="hybridMultilevel"/>
    <w:tmpl w:val="6CCC389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70C3450A"/>
    <w:multiLevelType w:val="hybridMultilevel"/>
    <w:tmpl w:val="AB7C3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B6DAB"/>
    <w:multiLevelType w:val="hybridMultilevel"/>
    <w:tmpl w:val="FFB20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04556"/>
    <w:multiLevelType w:val="hybridMultilevel"/>
    <w:tmpl w:val="56788AE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3"/>
  </w:num>
  <w:num w:numId="4">
    <w:abstractNumId w:val="8"/>
  </w:num>
  <w:num w:numId="5">
    <w:abstractNumId w:val="9"/>
  </w:num>
  <w:num w:numId="6">
    <w:abstractNumId w:val="21"/>
  </w:num>
  <w:num w:numId="7">
    <w:abstractNumId w:val="44"/>
  </w:num>
  <w:num w:numId="8">
    <w:abstractNumId w:val="41"/>
  </w:num>
  <w:num w:numId="9">
    <w:abstractNumId w:val="37"/>
  </w:num>
  <w:num w:numId="10">
    <w:abstractNumId w:val="34"/>
  </w:num>
  <w:num w:numId="11">
    <w:abstractNumId w:val="38"/>
  </w:num>
  <w:num w:numId="12">
    <w:abstractNumId w:val="39"/>
  </w:num>
  <w:num w:numId="13">
    <w:abstractNumId w:val="25"/>
  </w:num>
  <w:num w:numId="14">
    <w:abstractNumId w:val="24"/>
  </w:num>
  <w:num w:numId="15">
    <w:abstractNumId w:val="31"/>
  </w:num>
  <w:num w:numId="16">
    <w:abstractNumId w:val="45"/>
  </w:num>
  <w:num w:numId="17">
    <w:abstractNumId w:val="36"/>
  </w:num>
  <w:num w:numId="18">
    <w:abstractNumId w:val="40"/>
  </w:num>
  <w:num w:numId="19">
    <w:abstractNumId w:val="23"/>
  </w:num>
  <w:num w:numId="20">
    <w:abstractNumId w:val="29"/>
  </w:num>
  <w:num w:numId="21">
    <w:abstractNumId w:val="42"/>
  </w:num>
  <w:num w:numId="22">
    <w:abstractNumId w:val="33"/>
  </w:num>
  <w:num w:numId="23">
    <w:abstractNumId w:val="28"/>
  </w:num>
  <w:num w:numId="24">
    <w:abstractNumId w:val="27"/>
  </w:num>
  <w:num w:numId="25">
    <w:abstractNumId w:val="35"/>
  </w:num>
  <w:num w:numId="26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796"/>
    <w:rsid w:val="00004599"/>
    <w:rsid w:val="000066BA"/>
    <w:rsid w:val="00010709"/>
    <w:rsid w:val="00023212"/>
    <w:rsid w:val="00024668"/>
    <w:rsid w:val="00042A01"/>
    <w:rsid w:val="00057A10"/>
    <w:rsid w:val="00061B29"/>
    <w:rsid w:val="000630F8"/>
    <w:rsid w:val="00064EF2"/>
    <w:rsid w:val="00067026"/>
    <w:rsid w:val="00067B48"/>
    <w:rsid w:val="000961C1"/>
    <w:rsid w:val="000A7EA9"/>
    <w:rsid w:val="000C3E21"/>
    <w:rsid w:val="000E244B"/>
    <w:rsid w:val="0010653A"/>
    <w:rsid w:val="00113286"/>
    <w:rsid w:val="00192DD4"/>
    <w:rsid w:val="00193B27"/>
    <w:rsid w:val="001A378E"/>
    <w:rsid w:val="001D41B1"/>
    <w:rsid w:val="002356C7"/>
    <w:rsid w:val="00242445"/>
    <w:rsid w:val="00244F37"/>
    <w:rsid w:val="00250FC4"/>
    <w:rsid w:val="002761CE"/>
    <w:rsid w:val="002A6C43"/>
    <w:rsid w:val="002C00C1"/>
    <w:rsid w:val="002C2516"/>
    <w:rsid w:val="002E0004"/>
    <w:rsid w:val="003262DB"/>
    <w:rsid w:val="00370681"/>
    <w:rsid w:val="00394CAC"/>
    <w:rsid w:val="003A67CE"/>
    <w:rsid w:val="003B48F0"/>
    <w:rsid w:val="003E6766"/>
    <w:rsid w:val="00404DBA"/>
    <w:rsid w:val="00445321"/>
    <w:rsid w:val="0046338B"/>
    <w:rsid w:val="00465BA0"/>
    <w:rsid w:val="004B7866"/>
    <w:rsid w:val="004C7EFA"/>
    <w:rsid w:val="004D08BA"/>
    <w:rsid w:val="00522E21"/>
    <w:rsid w:val="0054344A"/>
    <w:rsid w:val="00547BE8"/>
    <w:rsid w:val="005B5A8F"/>
    <w:rsid w:val="0060758E"/>
    <w:rsid w:val="006276B2"/>
    <w:rsid w:val="0064677D"/>
    <w:rsid w:val="00687CEA"/>
    <w:rsid w:val="006B4362"/>
    <w:rsid w:val="006E4995"/>
    <w:rsid w:val="007271DA"/>
    <w:rsid w:val="00734DF7"/>
    <w:rsid w:val="007451B5"/>
    <w:rsid w:val="00754A67"/>
    <w:rsid w:val="0077381C"/>
    <w:rsid w:val="007A08B5"/>
    <w:rsid w:val="007C18BB"/>
    <w:rsid w:val="007C6554"/>
    <w:rsid w:val="007D5559"/>
    <w:rsid w:val="007E5683"/>
    <w:rsid w:val="007F154F"/>
    <w:rsid w:val="008003C8"/>
    <w:rsid w:val="00833BFD"/>
    <w:rsid w:val="008518F6"/>
    <w:rsid w:val="00884D5E"/>
    <w:rsid w:val="008870C4"/>
    <w:rsid w:val="008B08A8"/>
    <w:rsid w:val="008B15C5"/>
    <w:rsid w:val="008C5484"/>
    <w:rsid w:val="008D60A9"/>
    <w:rsid w:val="008D6EA9"/>
    <w:rsid w:val="008E3000"/>
    <w:rsid w:val="008E38AC"/>
    <w:rsid w:val="008E4691"/>
    <w:rsid w:val="00900E9E"/>
    <w:rsid w:val="009144AD"/>
    <w:rsid w:val="0091756E"/>
    <w:rsid w:val="009257D9"/>
    <w:rsid w:val="009442AB"/>
    <w:rsid w:val="00955570"/>
    <w:rsid w:val="00956895"/>
    <w:rsid w:val="009743AF"/>
    <w:rsid w:val="009779BD"/>
    <w:rsid w:val="00977A3C"/>
    <w:rsid w:val="009A42BE"/>
    <w:rsid w:val="009C1804"/>
    <w:rsid w:val="009C1841"/>
    <w:rsid w:val="00A069CE"/>
    <w:rsid w:val="00A56C36"/>
    <w:rsid w:val="00A752ED"/>
    <w:rsid w:val="00A801D0"/>
    <w:rsid w:val="00A84985"/>
    <w:rsid w:val="00A9097C"/>
    <w:rsid w:val="00AA385B"/>
    <w:rsid w:val="00B1017F"/>
    <w:rsid w:val="00B16D29"/>
    <w:rsid w:val="00B4645C"/>
    <w:rsid w:val="00B63314"/>
    <w:rsid w:val="00BA0F1F"/>
    <w:rsid w:val="00BD2E6A"/>
    <w:rsid w:val="00C24796"/>
    <w:rsid w:val="00C26BBC"/>
    <w:rsid w:val="00C5589A"/>
    <w:rsid w:val="00C64948"/>
    <w:rsid w:val="00C65132"/>
    <w:rsid w:val="00C869B8"/>
    <w:rsid w:val="00C920DA"/>
    <w:rsid w:val="00C93EBA"/>
    <w:rsid w:val="00CA46CA"/>
    <w:rsid w:val="00CB7C8C"/>
    <w:rsid w:val="00CE063F"/>
    <w:rsid w:val="00CE3C9F"/>
    <w:rsid w:val="00CE4DDE"/>
    <w:rsid w:val="00D12683"/>
    <w:rsid w:val="00D403FB"/>
    <w:rsid w:val="00D55110"/>
    <w:rsid w:val="00D65B54"/>
    <w:rsid w:val="00D91204"/>
    <w:rsid w:val="00DA09E7"/>
    <w:rsid w:val="00DA763C"/>
    <w:rsid w:val="00DC161B"/>
    <w:rsid w:val="00E06D57"/>
    <w:rsid w:val="00E23020"/>
    <w:rsid w:val="00E31F30"/>
    <w:rsid w:val="00E6553D"/>
    <w:rsid w:val="00E903D1"/>
    <w:rsid w:val="00EA1BDE"/>
    <w:rsid w:val="00F165B8"/>
    <w:rsid w:val="00F352C0"/>
    <w:rsid w:val="00F51BCF"/>
    <w:rsid w:val="00F6442C"/>
    <w:rsid w:val="00F739EA"/>
    <w:rsid w:val="00F74B2B"/>
    <w:rsid w:val="00F852C2"/>
    <w:rsid w:val="00FA4871"/>
    <w:rsid w:val="00FA4BC9"/>
    <w:rsid w:val="00FC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321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45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4532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5321"/>
    <w:pPr>
      <w:keepNext/>
      <w:numPr>
        <w:ilvl w:val="3"/>
        <w:numId w:val="1"/>
      </w:numPr>
      <w:shd w:val="clear" w:color="auto" w:fill="FFFFFF"/>
      <w:suppressAutoHyphens/>
      <w:ind w:left="567" w:right="52"/>
      <w:jc w:val="center"/>
      <w:outlineLvl w:val="3"/>
    </w:pPr>
    <w:rPr>
      <w:rFonts w:ascii="Arial" w:hAnsi="Arial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45321"/>
    <w:pPr>
      <w:keepNext/>
      <w:widowControl w:val="0"/>
      <w:numPr>
        <w:ilvl w:val="4"/>
        <w:numId w:val="1"/>
      </w:numPr>
      <w:suppressAutoHyphens/>
      <w:spacing w:before="80" w:after="80"/>
      <w:jc w:val="both"/>
      <w:outlineLvl w:val="4"/>
    </w:pPr>
    <w:rPr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45321"/>
    <w:pPr>
      <w:keepNext/>
      <w:numPr>
        <w:ilvl w:val="5"/>
        <w:numId w:val="1"/>
      </w:numPr>
      <w:shd w:val="clear" w:color="auto" w:fill="FFFFFF"/>
      <w:suppressAutoHyphens/>
      <w:ind w:left="-40" w:right="-194"/>
      <w:jc w:val="center"/>
      <w:outlineLvl w:val="5"/>
    </w:pPr>
    <w:rPr>
      <w:rFonts w:ascii="Arial" w:hAnsi="Arial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45321"/>
    <w:pPr>
      <w:keepNext/>
      <w:numPr>
        <w:ilvl w:val="6"/>
        <w:numId w:val="1"/>
      </w:numPr>
      <w:shd w:val="clear" w:color="auto" w:fill="FFFFFF"/>
      <w:suppressAutoHyphens/>
      <w:spacing w:before="120" w:line="218" w:lineRule="exact"/>
      <w:ind w:left="567"/>
      <w:jc w:val="center"/>
      <w:outlineLvl w:val="6"/>
    </w:pPr>
    <w:rPr>
      <w:rFonts w:ascii="Arial" w:hAnsi="Arial"/>
      <w:b/>
      <w:color w:val="000000"/>
      <w:spacing w:val="-2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2479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247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C24796"/>
    <w:pPr>
      <w:ind w:left="720"/>
      <w:contextualSpacing/>
    </w:pPr>
  </w:style>
  <w:style w:type="table" w:styleId="a4">
    <w:name w:val="Table Grid"/>
    <w:basedOn w:val="a1"/>
    <w:uiPriority w:val="59"/>
    <w:rsid w:val="00C2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A90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09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B15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356C7"/>
  </w:style>
  <w:style w:type="character" w:styleId="a7">
    <w:name w:val="Strong"/>
    <w:basedOn w:val="a0"/>
    <w:uiPriority w:val="22"/>
    <w:qFormat/>
    <w:rsid w:val="002356C7"/>
    <w:rPr>
      <w:b/>
      <w:bCs/>
    </w:rPr>
  </w:style>
  <w:style w:type="paragraph" w:customStyle="1" w:styleId="ConsPlusTitle">
    <w:name w:val="ConsPlusTitle"/>
    <w:rsid w:val="00522E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ody Text"/>
    <w:basedOn w:val="a"/>
    <w:link w:val="a9"/>
    <w:unhideWhenUsed/>
    <w:rsid w:val="002A6C43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2A6C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A6C43"/>
  </w:style>
  <w:style w:type="character" w:styleId="aa">
    <w:name w:val="Hyperlink"/>
    <w:basedOn w:val="a0"/>
    <w:unhideWhenUsed/>
    <w:rsid w:val="0054344A"/>
    <w:rPr>
      <w:color w:val="0000FF"/>
      <w:u w:val="single"/>
    </w:rPr>
  </w:style>
  <w:style w:type="paragraph" w:styleId="ab">
    <w:name w:val="header"/>
    <w:basedOn w:val="a"/>
    <w:link w:val="ac"/>
    <w:unhideWhenUsed/>
    <w:rsid w:val="004453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45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4453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45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4532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4532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5321"/>
    <w:rPr>
      <w:rFonts w:ascii="Arial" w:eastAsia="Times New Roman" w:hAnsi="Arial" w:cs="Times New Roman"/>
      <w:b/>
      <w:sz w:val="20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44532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45321"/>
    <w:rPr>
      <w:rFonts w:ascii="Arial" w:eastAsia="Times New Roman" w:hAnsi="Arial" w:cs="Times New Roman"/>
      <w:b/>
      <w:sz w:val="2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445321"/>
    <w:rPr>
      <w:rFonts w:ascii="Arial" w:eastAsia="Times New Roman" w:hAnsi="Arial" w:cs="Times New Roman"/>
      <w:b/>
      <w:color w:val="000000"/>
      <w:spacing w:val="-2"/>
      <w:sz w:val="20"/>
      <w:szCs w:val="20"/>
      <w:shd w:val="clear" w:color="auto" w:fill="FFFFFF"/>
      <w:lang w:eastAsia="ar-SA"/>
    </w:rPr>
  </w:style>
  <w:style w:type="paragraph" w:styleId="af">
    <w:name w:val="Body Text Indent"/>
    <w:basedOn w:val="a"/>
    <w:link w:val="af0"/>
    <w:rsid w:val="00445321"/>
    <w:pPr>
      <w:suppressAutoHyphens/>
      <w:ind w:left="360" w:firstLine="709"/>
      <w:jc w:val="center"/>
    </w:pPr>
    <w:rPr>
      <w:sz w:val="32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44532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21"/>
    <w:basedOn w:val="a"/>
    <w:rsid w:val="00445321"/>
    <w:pPr>
      <w:tabs>
        <w:tab w:val="left" w:pos="709"/>
      </w:tabs>
      <w:suppressAutoHyphens/>
      <w:ind w:firstLine="709"/>
      <w:jc w:val="center"/>
    </w:pPr>
    <w:rPr>
      <w:rFonts w:ascii="TimesET" w:eastAsia="TimesET" w:hAnsi="TimesET"/>
      <w:b/>
      <w:szCs w:val="20"/>
      <w:lang w:eastAsia="ar-SA"/>
    </w:rPr>
  </w:style>
  <w:style w:type="paragraph" w:customStyle="1" w:styleId="31">
    <w:name w:val="Основной текст с отступом 31"/>
    <w:basedOn w:val="a"/>
    <w:rsid w:val="00445321"/>
    <w:pPr>
      <w:suppressAutoHyphens/>
      <w:ind w:left="360" w:hanging="360"/>
      <w:jc w:val="both"/>
    </w:pPr>
    <w:rPr>
      <w:b/>
      <w:bCs/>
      <w:sz w:val="28"/>
      <w:lang w:eastAsia="ar-SA"/>
    </w:rPr>
  </w:style>
  <w:style w:type="paragraph" w:customStyle="1" w:styleId="af1">
    <w:name w:val="Îáû÷íûé"/>
    <w:rsid w:val="004453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4453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Îñíîâíîé òåêñò 2"/>
    <w:basedOn w:val="af1"/>
    <w:rsid w:val="00445321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1"/>
    <w:next w:val="af1"/>
    <w:rsid w:val="00445321"/>
    <w:pPr>
      <w:keepNext/>
    </w:pPr>
  </w:style>
  <w:style w:type="paragraph" w:customStyle="1" w:styleId="Iniiaiieoaenonionooiii2">
    <w:name w:val="Iniiaiie oaeno n ionooiii 2"/>
    <w:basedOn w:val="Iauiue"/>
    <w:rsid w:val="00445321"/>
    <w:pPr>
      <w:widowControl/>
      <w:ind w:firstLine="284"/>
      <w:jc w:val="both"/>
    </w:pPr>
    <w:rPr>
      <w:rFonts w:ascii="Peterburg" w:hAnsi="Peterburg"/>
    </w:rPr>
  </w:style>
  <w:style w:type="paragraph" w:customStyle="1" w:styleId="af2">
    <w:name w:val="основной"/>
    <w:basedOn w:val="a"/>
    <w:rsid w:val="00445321"/>
    <w:pPr>
      <w:keepNext/>
      <w:suppressAutoHyphens/>
    </w:pPr>
    <w:rPr>
      <w:szCs w:val="20"/>
      <w:lang w:eastAsia="ar-SA"/>
    </w:rPr>
  </w:style>
  <w:style w:type="paragraph" w:customStyle="1" w:styleId="nienie">
    <w:name w:val="nienie"/>
    <w:basedOn w:val="Iauiue"/>
    <w:rsid w:val="0044532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3">
    <w:name w:val="Îñíîâíîé òåêñò"/>
    <w:basedOn w:val="af1"/>
    <w:rsid w:val="00445321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44532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4">
    <w:name w:val="Title"/>
    <w:basedOn w:val="a"/>
    <w:link w:val="af5"/>
    <w:qFormat/>
    <w:rsid w:val="00445321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4453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link w:val="24"/>
    <w:rsid w:val="00445321"/>
    <w:rPr>
      <w:sz w:val="24"/>
      <w:szCs w:val="24"/>
    </w:rPr>
  </w:style>
  <w:style w:type="paragraph" w:styleId="24">
    <w:name w:val="Body Text 2"/>
    <w:basedOn w:val="a"/>
    <w:link w:val="23"/>
    <w:unhideWhenUsed/>
    <w:rsid w:val="00445321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445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rsid w:val="00445321"/>
    <w:rPr>
      <w:sz w:val="16"/>
      <w:szCs w:val="16"/>
    </w:rPr>
  </w:style>
  <w:style w:type="paragraph" w:styleId="33">
    <w:name w:val="Body Text 3"/>
    <w:basedOn w:val="a"/>
    <w:link w:val="32"/>
    <w:unhideWhenUsed/>
    <w:rsid w:val="00445321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445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link w:val="26"/>
    <w:rsid w:val="00445321"/>
    <w:rPr>
      <w:sz w:val="24"/>
      <w:szCs w:val="24"/>
    </w:rPr>
  </w:style>
  <w:style w:type="paragraph" w:styleId="26">
    <w:name w:val="Body Text Indent 2"/>
    <w:basedOn w:val="a"/>
    <w:link w:val="25"/>
    <w:unhideWhenUsed/>
    <w:rsid w:val="00445321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с отступом 2 Знак1"/>
    <w:basedOn w:val="a0"/>
    <w:link w:val="26"/>
    <w:uiPriority w:val="99"/>
    <w:semiHidden/>
    <w:rsid w:val="00445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5"/>
    <w:rsid w:val="00445321"/>
    <w:rPr>
      <w:b/>
      <w:bCs/>
      <w:sz w:val="28"/>
      <w:szCs w:val="24"/>
    </w:rPr>
  </w:style>
  <w:style w:type="paragraph" w:styleId="35">
    <w:name w:val="Body Text Indent 3"/>
    <w:basedOn w:val="a"/>
    <w:link w:val="34"/>
    <w:unhideWhenUsed/>
    <w:rsid w:val="00445321"/>
    <w:pPr>
      <w:ind w:left="360" w:hanging="360"/>
      <w:jc w:val="both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rsid w:val="00445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Схема документа Знак"/>
    <w:link w:val="af7"/>
    <w:rsid w:val="00445321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unhideWhenUsed/>
    <w:rsid w:val="00445321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4453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Знак"/>
    <w:link w:val="af9"/>
    <w:rsid w:val="00445321"/>
    <w:rPr>
      <w:rFonts w:ascii="Courier New" w:hAnsi="Courier New" w:cs="Courier New"/>
    </w:rPr>
  </w:style>
  <w:style w:type="paragraph" w:styleId="af9">
    <w:name w:val="Plain Text"/>
    <w:basedOn w:val="a"/>
    <w:link w:val="af8"/>
    <w:unhideWhenUsed/>
    <w:rsid w:val="0044532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link w:val="af9"/>
    <w:uiPriority w:val="99"/>
    <w:semiHidden/>
    <w:rsid w:val="00445321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44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unhideWhenUsed/>
    <w:rsid w:val="00445321"/>
  </w:style>
  <w:style w:type="paragraph" w:customStyle="1" w:styleId="ConsPlusNonformat">
    <w:name w:val="ConsPlusNonformat"/>
    <w:rsid w:val="0044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Сравнение редакций. Добавленный фрагмент"/>
    <w:rsid w:val="00445321"/>
    <w:rPr>
      <w:color w:val="0000FF"/>
    </w:rPr>
  </w:style>
  <w:style w:type="character" w:customStyle="1" w:styleId="afc">
    <w:name w:val="Гипертекстовая ссылка"/>
    <w:rsid w:val="00445321"/>
    <w:rPr>
      <w:color w:val="008000"/>
    </w:rPr>
  </w:style>
  <w:style w:type="character" w:customStyle="1" w:styleId="afd">
    <w:name w:val="Цветовое выделение"/>
    <w:rsid w:val="00445321"/>
    <w:rPr>
      <w:b/>
      <w:bCs/>
      <w:color w:val="000080"/>
    </w:rPr>
  </w:style>
  <w:style w:type="paragraph" w:customStyle="1" w:styleId="Heading">
    <w:name w:val="Heading"/>
    <w:rsid w:val="00445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character" w:customStyle="1" w:styleId="FontStyle49">
    <w:name w:val="Font Style49"/>
    <w:basedOn w:val="a0"/>
    <w:uiPriority w:val="99"/>
    <w:rsid w:val="0044532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44532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445321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Arial" w:hAnsi="Arial" w:cs="Arial"/>
    </w:rPr>
  </w:style>
  <w:style w:type="paragraph" w:customStyle="1" w:styleId="Style34">
    <w:name w:val="Style34"/>
    <w:basedOn w:val="a"/>
    <w:uiPriority w:val="99"/>
    <w:rsid w:val="00445321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48">
    <w:name w:val="Font Style48"/>
    <w:basedOn w:val="a0"/>
    <w:uiPriority w:val="99"/>
    <w:rsid w:val="004453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445321"/>
    <w:pPr>
      <w:widowControl w:val="0"/>
      <w:autoSpaceDE w:val="0"/>
      <w:autoSpaceDN w:val="0"/>
      <w:adjustRightInd w:val="0"/>
      <w:spacing w:line="274" w:lineRule="exact"/>
      <w:ind w:firstLine="317"/>
    </w:pPr>
    <w:rPr>
      <w:rFonts w:ascii="Arial" w:hAnsi="Arial" w:cs="Arial"/>
    </w:rPr>
  </w:style>
  <w:style w:type="character" w:customStyle="1" w:styleId="WW8Num1z0">
    <w:name w:val="WW8Num1z0"/>
    <w:rsid w:val="003E6766"/>
    <w:rPr>
      <w:rFonts w:ascii="Symbol" w:hAnsi="Symbol" w:cs="Symbol"/>
    </w:rPr>
  </w:style>
  <w:style w:type="character" w:customStyle="1" w:styleId="WW8Num1z1">
    <w:name w:val="WW8Num1z1"/>
    <w:rsid w:val="003E6766"/>
    <w:rPr>
      <w:rFonts w:ascii="Courier New" w:hAnsi="Courier New" w:cs="Courier New"/>
    </w:rPr>
  </w:style>
  <w:style w:type="character" w:customStyle="1" w:styleId="WW8Num1z2">
    <w:name w:val="WW8Num1z2"/>
    <w:rsid w:val="003E6766"/>
    <w:rPr>
      <w:rFonts w:ascii="Wingdings" w:hAnsi="Wingdings" w:cs="Wingdings"/>
    </w:rPr>
  </w:style>
  <w:style w:type="character" w:customStyle="1" w:styleId="WW8Num1z3">
    <w:name w:val="WW8Num1z3"/>
    <w:rsid w:val="003E6766"/>
  </w:style>
  <w:style w:type="character" w:customStyle="1" w:styleId="WW8Num1z4">
    <w:name w:val="WW8Num1z4"/>
    <w:rsid w:val="003E6766"/>
  </w:style>
  <w:style w:type="character" w:customStyle="1" w:styleId="WW8Num1z5">
    <w:name w:val="WW8Num1z5"/>
    <w:rsid w:val="003E6766"/>
  </w:style>
  <w:style w:type="character" w:customStyle="1" w:styleId="WW8Num1z6">
    <w:name w:val="WW8Num1z6"/>
    <w:rsid w:val="003E6766"/>
  </w:style>
  <w:style w:type="character" w:customStyle="1" w:styleId="WW8Num1z7">
    <w:name w:val="WW8Num1z7"/>
    <w:rsid w:val="003E6766"/>
  </w:style>
  <w:style w:type="character" w:customStyle="1" w:styleId="WW8Num1z8">
    <w:name w:val="WW8Num1z8"/>
    <w:rsid w:val="003E6766"/>
  </w:style>
  <w:style w:type="character" w:customStyle="1" w:styleId="WW8Num2z0">
    <w:name w:val="WW8Num2z0"/>
    <w:rsid w:val="003E6766"/>
    <w:rPr>
      <w:rFonts w:ascii="Symbol" w:hAnsi="Symbol" w:cs="Symbol"/>
    </w:rPr>
  </w:style>
  <w:style w:type="character" w:customStyle="1" w:styleId="WW8Num3z0">
    <w:name w:val="WW8Num3z0"/>
    <w:rsid w:val="003E6766"/>
    <w:rPr>
      <w:rFonts w:ascii="Symbol" w:hAnsi="Symbol" w:cs="Symbol"/>
    </w:rPr>
  </w:style>
  <w:style w:type="character" w:customStyle="1" w:styleId="WW8Num4z0">
    <w:name w:val="WW8Num4z0"/>
    <w:rsid w:val="003E6766"/>
    <w:rPr>
      <w:rFonts w:ascii="Symbol" w:hAnsi="Symbol" w:cs="Symbol"/>
      <w:spacing w:val="-8"/>
    </w:rPr>
  </w:style>
  <w:style w:type="character" w:customStyle="1" w:styleId="WW8Num5z0">
    <w:name w:val="WW8Num5z0"/>
    <w:rsid w:val="003E6766"/>
    <w:rPr>
      <w:rFonts w:ascii="Symbol" w:hAnsi="Symbol" w:cs="Symbol"/>
    </w:rPr>
  </w:style>
  <w:style w:type="character" w:customStyle="1" w:styleId="WW8Num6z0">
    <w:name w:val="WW8Num6z0"/>
    <w:rsid w:val="003E6766"/>
    <w:rPr>
      <w:rFonts w:ascii="Symbol" w:hAnsi="Symbol" w:cs="Symbol"/>
    </w:rPr>
  </w:style>
  <w:style w:type="character" w:customStyle="1" w:styleId="WW8Num7z0">
    <w:name w:val="WW8Num7z0"/>
    <w:rsid w:val="003E6766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3E6766"/>
  </w:style>
  <w:style w:type="character" w:customStyle="1" w:styleId="WW8Num9z0">
    <w:name w:val="WW8Num9z0"/>
    <w:rsid w:val="003E6766"/>
    <w:rPr>
      <w:rFonts w:ascii="Symbol" w:hAnsi="Symbol" w:cs="Symbol"/>
    </w:rPr>
  </w:style>
  <w:style w:type="character" w:customStyle="1" w:styleId="WW8Num10z0">
    <w:name w:val="WW8Num10z0"/>
    <w:rsid w:val="003E6766"/>
    <w:rPr>
      <w:rFonts w:cs="Times New Roman"/>
    </w:rPr>
  </w:style>
  <w:style w:type="character" w:customStyle="1" w:styleId="WW8Num11z0">
    <w:name w:val="WW8Num11z0"/>
    <w:rsid w:val="003E6766"/>
    <w:rPr>
      <w:rFonts w:ascii="Symbol" w:hAnsi="Symbol" w:cs="Symbol"/>
    </w:rPr>
  </w:style>
  <w:style w:type="character" w:customStyle="1" w:styleId="WW8Num12z0">
    <w:name w:val="WW8Num12z0"/>
    <w:rsid w:val="003E6766"/>
    <w:rPr>
      <w:rFonts w:ascii="Symbol" w:hAnsi="Symbol" w:cs="Symbol"/>
    </w:rPr>
  </w:style>
  <w:style w:type="character" w:customStyle="1" w:styleId="WW8Num13z0">
    <w:name w:val="WW8Num13z0"/>
    <w:rsid w:val="003E6766"/>
  </w:style>
  <w:style w:type="character" w:customStyle="1" w:styleId="WW8Num13z1">
    <w:name w:val="WW8Num13z1"/>
    <w:rsid w:val="003E6766"/>
  </w:style>
  <w:style w:type="character" w:customStyle="1" w:styleId="WW8Num13z2">
    <w:name w:val="WW8Num13z2"/>
    <w:rsid w:val="003E6766"/>
  </w:style>
  <w:style w:type="character" w:customStyle="1" w:styleId="WW8Num13z3">
    <w:name w:val="WW8Num13z3"/>
    <w:rsid w:val="003E6766"/>
  </w:style>
  <w:style w:type="character" w:customStyle="1" w:styleId="WW8Num13z4">
    <w:name w:val="WW8Num13z4"/>
    <w:rsid w:val="003E6766"/>
  </w:style>
  <w:style w:type="character" w:customStyle="1" w:styleId="WW8Num13z5">
    <w:name w:val="WW8Num13z5"/>
    <w:rsid w:val="003E6766"/>
  </w:style>
  <w:style w:type="character" w:customStyle="1" w:styleId="WW8Num13z6">
    <w:name w:val="WW8Num13z6"/>
    <w:rsid w:val="003E6766"/>
  </w:style>
  <w:style w:type="character" w:customStyle="1" w:styleId="WW8Num13z7">
    <w:name w:val="WW8Num13z7"/>
    <w:rsid w:val="003E6766"/>
  </w:style>
  <w:style w:type="character" w:customStyle="1" w:styleId="WW8Num13z8">
    <w:name w:val="WW8Num13z8"/>
    <w:rsid w:val="003E6766"/>
  </w:style>
  <w:style w:type="character" w:customStyle="1" w:styleId="WW8Num14z0">
    <w:name w:val="WW8Num14z0"/>
    <w:rsid w:val="003E6766"/>
    <w:rPr>
      <w:rFonts w:ascii="Symbol" w:hAnsi="Symbol" w:cs="Symbol"/>
    </w:rPr>
  </w:style>
  <w:style w:type="character" w:customStyle="1" w:styleId="WW8Num15z0">
    <w:name w:val="WW8Num15z0"/>
    <w:rsid w:val="003E6766"/>
    <w:rPr>
      <w:szCs w:val="28"/>
    </w:rPr>
  </w:style>
  <w:style w:type="character" w:customStyle="1" w:styleId="WW8Num16z0">
    <w:name w:val="WW8Num16z0"/>
    <w:rsid w:val="003E6766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sid w:val="003E6766"/>
  </w:style>
  <w:style w:type="character" w:customStyle="1" w:styleId="WW8Num18z0">
    <w:name w:val="WW8Num18z0"/>
    <w:rsid w:val="003E6766"/>
    <w:rPr>
      <w:rFonts w:ascii="Symbol" w:hAnsi="Symbol" w:cs="Symbol"/>
    </w:rPr>
  </w:style>
  <w:style w:type="character" w:customStyle="1" w:styleId="WW8Num19z0">
    <w:name w:val="WW8Num19z0"/>
    <w:rsid w:val="003E6766"/>
    <w:rPr>
      <w:rFonts w:ascii="Symbol" w:hAnsi="Symbol" w:cs="Symbol"/>
    </w:rPr>
  </w:style>
  <w:style w:type="character" w:customStyle="1" w:styleId="WW8Num20z0">
    <w:name w:val="WW8Num20z0"/>
    <w:rsid w:val="003E6766"/>
    <w:rPr>
      <w:rFonts w:ascii="Symbol" w:hAnsi="Symbol" w:cs="Symbol"/>
      <w:szCs w:val="28"/>
    </w:rPr>
  </w:style>
  <w:style w:type="character" w:customStyle="1" w:styleId="WW8Num21z0">
    <w:name w:val="WW8Num21z0"/>
    <w:rsid w:val="003E6766"/>
  </w:style>
  <w:style w:type="character" w:customStyle="1" w:styleId="WW8Num22z0">
    <w:name w:val="WW8Num22z0"/>
    <w:rsid w:val="003E6766"/>
    <w:rPr>
      <w:rFonts w:hint="default"/>
    </w:rPr>
  </w:style>
  <w:style w:type="character" w:customStyle="1" w:styleId="WW8Num23z0">
    <w:name w:val="WW8Num23z0"/>
    <w:rsid w:val="003E6766"/>
    <w:rPr>
      <w:rFonts w:ascii="Symbol" w:hAnsi="Symbol" w:cs="Symbol" w:hint="default"/>
    </w:rPr>
  </w:style>
  <w:style w:type="character" w:customStyle="1" w:styleId="WW8Num24z0">
    <w:name w:val="WW8Num24z0"/>
    <w:rsid w:val="003E6766"/>
    <w:rPr>
      <w:rFonts w:ascii="Symbol" w:hAnsi="Symbol" w:cs="Symbol" w:hint="default"/>
    </w:rPr>
  </w:style>
  <w:style w:type="character" w:customStyle="1" w:styleId="WW8Num24z1">
    <w:name w:val="WW8Num24z1"/>
    <w:rsid w:val="003E6766"/>
    <w:rPr>
      <w:rFonts w:ascii="Courier New" w:hAnsi="Courier New" w:cs="Courier New" w:hint="default"/>
    </w:rPr>
  </w:style>
  <w:style w:type="character" w:customStyle="1" w:styleId="WW8Num24z2">
    <w:name w:val="WW8Num24z2"/>
    <w:rsid w:val="003E6766"/>
    <w:rPr>
      <w:rFonts w:ascii="Wingdings" w:hAnsi="Wingdings" w:cs="Wingdings" w:hint="default"/>
    </w:rPr>
  </w:style>
  <w:style w:type="character" w:customStyle="1" w:styleId="WW8Num24z3">
    <w:name w:val="WW8Num24z3"/>
    <w:rsid w:val="003E6766"/>
  </w:style>
  <w:style w:type="character" w:customStyle="1" w:styleId="WW8Num24z4">
    <w:name w:val="WW8Num24z4"/>
    <w:rsid w:val="003E6766"/>
  </w:style>
  <w:style w:type="character" w:customStyle="1" w:styleId="WW8Num24z5">
    <w:name w:val="WW8Num24z5"/>
    <w:rsid w:val="003E6766"/>
  </w:style>
  <w:style w:type="character" w:customStyle="1" w:styleId="WW8Num24z6">
    <w:name w:val="WW8Num24z6"/>
    <w:rsid w:val="003E6766"/>
  </w:style>
  <w:style w:type="character" w:customStyle="1" w:styleId="WW8Num24z7">
    <w:name w:val="WW8Num24z7"/>
    <w:rsid w:val="003E6766"/>
  </w:style>
  <w:style w:type="character" w:customStyle="1" w:styleId="WW8Num24z8">
    <w:name w:val="WW8Num24z8"/>
    <w:rsid w:val="003E6766"/>
  </w:style>
  <w:style w:type="character" w:customStyle="1" w:styleId="WW8Num8z1">
    <w:name w:val="WW8Num8z1"/>
    <w:rsid w:val="003E6766"/>
  </w:style>
  <w:style w:type="character" w:customStyle="1" w:styleId="WW8Num8z2">
    <w:name w:val="WW8Num8z2"/>
    <w:rsid w:val="003E6766"/>
  </w:style>
  <w:style w:type="character" w:customStyle="1" w:styleId="WW8Num8z3">
    <w:name w:val="WW8Num8z3"/>
    <w:rsid w:val="003E6766"/>
  </w:style>
  <w:style w:type="character" w:customStyle="1" w:styleId="WW8Num8z4">
    <w:name w:val="WW8Num8z4"/>
    <w:rsid w:val="003E6766"/>
  </w:style>
  <w:style w:type="character" w:customStyle="1" w:styleId="WW8Num8z5">
    <w:name w:val="WW8Num8z5"/>
    <w:rsid w:val="003E6766"/>
  </w:style>
  <w:style w:type="character" w:customStyle="1" w:styleId="WW8Num8z6">
    <w:name w:val="WW8Num8z6"/>
    <w:rsid w:val="003E6766"/>
  </w:style>
  <w:style w:type="character" w:customStyle="1" w:styleId="WW8Num8z7">
    <w:name w:val="WW8Num8z7"/>
    <w:rsid w:val="003E6766"/>
  </w:style>
  <w:style w:type="character" w:customStyle="1" w:styleId="WW8Num8z8">
    <w:name w:val="WW8Num8z8"/>
    <w:rsid w:val="003E6766"/>
  </w:style>
  <w:style w:type="character" w:customStyle="1" w:styleId="WW8Num21z1">
    <w:name w:val="WW8Num21z1"/>
    <w:rsid w:val="003E6766"/>
  </w:style>
  <w:style w:type="character" w:customStyle="1" w:styleId="WW8Num21z2">
    <w:name w:val="WW8Num21z2"/>
    <w:rsid w:val="003E6766"/>
  </w:style>
  <w:style w:type="character" w:customStyle="1" w:styleId="WW8Num21z3">
    <w:name w:val="WW8Num21z3"/>
    <w:rsid w:val="003E6766"/>
  </w:style>
  <w:style w:type="character" w:customStyle="1" w:styleId="WW8Num21z4">
    <w:name w:val="WW8Num21z4"/>
    <w:rsid w:val="003E6766"/>
  </w:style>
  <w:style w:type="character" w:customStyle="1" w:styleId="WW8Num21z5">
    <w:name w:val="WW8Num21z5"/>
    <w:rsid w:val="003E6766"/>
  </w:style>
  <w:style w:type="character" w:customStyle="1" w:styleId="WW8Num21z6">
    <w:name w:val="WW8Num21z6"/>
    <w:rsid w:val="003E6766"/>
  </w:style>
  <w:style w:type="character" w:customStyle="1" w:styleId="WW8Num21z7">
    <w:name w:val="WW8Num21z7"/>
    <w:rsid w:val="003E6766"/>
  </w:style>
  <w:style w:type="character" w:customStyle="1" w:styleId="WW8Num21z8">
    <w:name w:val="WW8Num21z8"/>
    <w:rsid w:val="003E6766"/>
  </w:style>
  <w:style w:type="character" w:customStyle="1" w:styleId="WW8Num22z1">
    <w:name w:val="WW8Num22z1"/>
    <w:rsid w:val="003E6766"/>
  </w:style>
  <w:style w:type="character" w:customStyle="1" w:styleId="WW8Num22z2">
    <w:name w:val="WW8Num22z2"/>
    <w:rsid w:val="003E6766"/>
  </w:style>
  <w:style w:type="character" w:customStyle="1" w:styleId="WW8Num22z3">
    <w:name w:val="WW8Num22z3"/>
    <w:rsid w:val="003E6766"/>
  </w:style>
  <w:style w:type="character" w:customStyle="1" w:styleId="WW8Num22z4">
    <w:name w:val="WW8Num22z4"/>
    <w:rsid w:val="003E6766"/>
  </w:style>
  <w:style w:type="character" w:customStyle="1" w:styleId="WW8Num22z5">
    <w:name w:val="WW8Num22z5"/>
    <w:rsid w:val="003E6766"/>
  </w:style>
  <w:style w:type="character" w:customStyle="1" w:styleId="WW8Num22z6">
    <w:name w:val="WW8Num22z6"/>
    <w:rsid w:val="003E6766"/>
  </w:style>
  <w:style w:type="character" w:customStyle="1" w:styleId="WW8Num22z7">
    <w:name w:val="WW8Num22z7"/>
    <w:rsid w:val="003E6766"/>
  </w:style>
  <w:style w:type="character" w:customStyle="1" w:styleId="WW8Num22z8">
    <w:name w:val="WW8Num22z8"/>
    <w:rsid w:val="003E6766"/>
  </w:style>
  <w:style w:type="character" w:customStyle="1" w:styleId="WW8Num23z1">
    <w:name w:val="WW8Num23z1"/>
    <w:rsid w:val="003E6766"/>
  </w:style>
  <w:style w:type="character" w:customStyle="1" w:styleId="WW8Num23z2">
    <w:name w:val="WW8Num23z2"/>
    <w:rsid w:val="003E6766"/>
  </w:style>
  <w:style w:type="character" w:customStyle="1" w:styleId="WW8Num23z3">
    <w:name w:val="WW8Num23z3"/>
    <w:rsid w:val="003E6766"/>
  </w:style>
  <w:style w:type="character" w:customStyle="1" w:styleId="WW8Num23z4">
    <w:name w:val="WW8Num23z4"/>
    <w:rsid w:val="003E6766"/>
  </w:style>
  <w:style w:type="character" w:customStyle="1" w:styleId="WW8Num23z5">
    <w:name w:val="WW8Num23z5"/>
    <w:rsid w:val="003E6766"/>
  </w:style>
  <w:style w:type="character" w:customStyle="1" w:styleId="WW8Num23z6">
    <w:name w:val="WW8Num23z6"/>
    <w:rsid w:val="003E6766"/>
  </w:style>
  <w:style w:type="character" w:customStyle="1" w:styleId="WW8Num23z7">
    <w:name w:val="WW8Num23z7"/>
    <w:rsid w:val="003E6766"/>
  </w:style>
  <w:style w:type="character" w:customStyle="1" w:styleId="WW8Num23z8">
    <w:name w:val="WW8Num23z8"/>
    <w:rsid w:val="003E6766"/>
  </w:style>
  <w:style w:type="character" w:customStyle="1" w:styleId="WW8Num25z0">
    <w:name w:val="WW8Num25z0"/>
    <w:rsid w:val="003E6766"/>
    <w:rPr>
      <w:rFonts w:ascii="Symbol" w:hAnsi="Symbol" w:cs="Symbol" w:hint="default"/>
    </w:rPr>
  </w:style>
  <w:style w:type="character" w:customStyle="1" w:styleId="WW8Num25z1">
    <w:name w:val="WW8Num25z1"/>
    <w:rsid w:val="003E6766"/>
    <w:rPr>
      <w:rFonts w:ascii="Courier New" w:hAnsi="Courier New" w:cs="Courier New" w:hint="default"/>
    </w:rPr>
  </w:style>
  <w:style w:type="character" w:customStyle="1" w:styleId="WW8Num25z2">
    <w:name w:val="WW8Num25z2"/>
    <w:rsid w:val="003E6766"/>
    <w:rPr>
      <w:rFonts w:ascii="Wingdings" w:hAnsi="Wingdings" w:cs="Wingdings" w:hint="default"/>
    </w:rPr>
  </w:style>
  <w:style w:type="character" w:customStyle="1" w:styleId="WW8Num26z0">
    <w:name w:val="WW8Num26z0"/>
    <w:rsid w:val="003E6766"/>
    <w:rPr>
      <w:rFonts w:ascii="Symbol" w:hAnsi="Symbol" w:cs="Symbol" w:hint="default"/>
      <w:szCs w:val="28"/>
    </w:rPr>
  </w:style>
  <w:style w:type="character" w:customStyle="1" w:styleId="WW8Num26z1">
    <w:name w:val="WW8Num26z1"/>
    <w:rsid w:val="003E6766"/>
    <w:rPr>
      <w:rFonts w:ascii="Courier New" w:hAnsi="Courier New" w:cs="Courier New" w:hint="default"/>
    </w:rPr>
  </w:style>
  <w:style w:type="character" w:customStyle="1" w:styleId="WW8Num26z2">
    <w:name w:val="WW8Num26z2"/>
    <w:rsid w:val="003E6766"/>
    <w:rPr>
      <w:rFonts w:ascii="Wingdings" w:hAnsi="Wingdings" w:cs="Wingdings" w:hint="default"/>
    </w:rPr>
  </w:style>
  <w:style w:type="character" w:customStyle="1" w:styleId="WW8Num27z0">
    <w:name w:val="WW8Num27z0"/>
    <w:rsid w:val="003E6766"/>
    <w:rPr>
      <w:rFonts w:ascii="Symbol" w:hAnsi="Symbol" w:cs="Symbol" w:hint="default"/>
    </w:rPr>
  </w:style>
  <w:style w:type="character" w:customStyle="1" w:styleId="WW8Num27z1">
    <w:name w:val="WW8Num27z1"/>
    <w:rsid w:val="003E6766"/>
    <w:rPr>
      <w:rFonts w:ascii="Courier New" w:hAnsi="Courier New" w:cs="Courier New" w:hint="default"/>
    </w:rPr>
  </w:style>
  <w:style w:type="character" w:customStyle="1" w:styleId="WW8Num27z2">
    <w:name w:val="WW8Num27z2"/>
    <w:rsid w:val="003E6766"/>
    <w:rPr>
      <w:rFonts w:ascii="Wingdings" w:hAnsi="Wingdings" w:cs="Wingdings" w:hint="default"/>
    </w:rPr>
  </w:style>
  <w:style w:type="character" w:customStyle="1" w:styleId="WW8Num28z0">
    <w:name w:val="WW8Num28z0"/>
    <w:rsid w:val="003E6766"/>
    <w:rPr>
      <w:rFonts w:ascii="Symbol" w:hAnsi="Symbol" w:cs="Symbol" w:hint="default"/>
    </w:rPr>
  </w:style>
  <w:style w:type="character" w:customStyle="1" w:styleId="WW8Num28z1">
    <w:name w:val="WW8Num28z1"/>
    <w:rsid w:val="003E6766"/>
    <w:rPr>
      <w:rFonts w:ascii="Courier New" w:hAnsi="Courier New" w:cs="Courier New" w:hint="default"/>
    </w:rPr>
  </w:style>
  <w:style w:type="character" w:customStyle="1" w:styleId="WW8Num28z2">
    <w:name w:val="WW8Num28z2"/>
    <w:rsid w:val="003E6766"/>
    <w:rPr>
      <w:rFonts w:ascii="Wingdings" w:hAnsi="Wingdings" w:cs="Wingdings" w:hint="default"/>
    </w:rPr>
  </w:style>
  <w:style w:type="character" w:customStyle="1" w:styleId="WW8Num29z0">
    <w:name w:val="WW8Num29z0"/>
    <w:rsid w:val="003E6766"/>
    <w:rPr>
      <w:rFonts w:ascii="Symbol" w:hAnsi="Symbol" w:cs="Symbol" w:hint="default"/>
    </w:rPr>
  </w:style>
  <w:style w:type="character" w:customStyle="1" w:styleId="WW8Num29z1">
    <w:name w:val="WW8Num29z1"/>
    <w:rsid w:val="003E6766"/>
    <w:rPr>
      <w:rFonts w:ascii="Courier New" w:hAnsi="Courier New" w:cs="Courier New" w:hint="default"/>
    </w:rPr>
  </w:style>
  <w:style w:type="character" w:customStyle="1" w:styleId="WW8Num29z2">
    <w:name w:val="WW8Num29z2"/>
    <w:rsid w:val="003E6766"/>
    <w:rPr>
      <w:rFonts w:ascii="Wingdings" w:hAnsi="Wingdings" w:cs="Wingdings" w:hint="default"/>
    </w:rPr>
  </w:style>
  <w:style w:type="character" w:customStyle="1" w:styleId="WW8Num30z0">
    <w:name w:val="WW8Num30z0"/>
    <w:rsid w:val="003E6766"/>
    <w:rPr>
      <w:rFonts w:ascii="Symbol" w:hAnsi="Symbol" w:cs="Symbol" w:hint="default"/>
      <w:color w:val="auto"/>
    </w:rPr>
  </w:style>
  <w:style w:type="character" w:customStyle="1" w:styleId="WW8Num30z1">
    <w:name w:val="WW8Num30z1"/>
    <w:rsid w:val="003E6766"/>
    <w:rPr>
      <w:rFonts w:ascii="Courier New" w:hAnsi="Courier New" w:cs="Courier New" w:hint="default"/>
    </w:rPr>
  </w:style>
  <w:style w:type="character" w:customStyle="1" w:styleId="WW8Num30z2">
    <w:name w:val="WW8Num30z2"/>
    <w:rsid w:val="003E6766"/>
    <w:rPr>
      <w:rFonts w:ascii="Wingdings" w:hAnsi="Wingdings" w:cs="Wingdings" w:hint="default"/>
    </w:rPr>
  </w:style>
  <w:style w:type="character" w:customStyle="1" w:styleId="WW8Num31z0">
    <w:name w:val="WW8Num31z0"/>
    <w:rsid w:val="003E6766"/>
    <w:rPr>
      <w:rFonts w:ascii="Symbol" w:hAnsi="Symbol" w:cs="Symbol" w:hint="default"/>
    </w:rPr>
  </w:style>
  <w:style w:type="character" w:customStyle="1" w:styleId="WW8Num31z1">
    <w:name w:val="WW8Num31z1"/>
    <w:rsid w:val="003E6766"/>
    <w:rPr>
      <w:rFonts w:ascii="Courier New" w:hAnsi="Courier New" w:cs="Courier New" w:hint="default"/>
    </w:rPr>
  </w:style>
  <w:style w:type="character" w:customStyle="1" w:styleId="WW8Num31z2">
    <w:name w:val="WW8Num31z2"/>
    <w:rsid w:val="003E6766"/>
    <w:rPr>
      <w:rFonts w:ascii="Wingdings" w:hAnsi="Wingdings" w:cs="Wingdings" w:hint="default"/>
    </w:rPr>
  </w:style>
  <w:style w:type="character" w:customStyle="1" w:styleId="WW8Num32z0">
    <w:name w:val="WW8Num32z0"/>
    <w:rsid w:val="003E6766"/>
    <w:rPr>
      <w:rFonts w:ascii="Symbol" w:hAnsi="Symbol" w:cs="Symbol" w:hint="default"/>
      <w:szCs w:val="28"/>
    </w:rPr>
  </w:style>
  <w:style w:type="character" w:customStyle="1" w:styleId="WW8Num32z1">
    <w:name w:val="WW8Num32z1"/>
    <w:rsid w:val="003E6766"/>
    <w:rPr>
      <w:rFonts w:ascii="Courier New" w:hAnsi="Courier New" w:cs="Courier New" w:hint="default"/>
    </w:rPr>
  </w:style>
  <w:style w:type="character" w:customStyle="1" w:styleId="WW8Num32z2">
    <w:name w:val="WW8Num32z2"/>
    <w:rsid w:val="003E6766"/>
    <w:rPr>
      <w:rFonts w:ascii="Wingdings" w:hAnsi="Wingdings" w:cs="Wingdings" w:hint="default"/>
    </w:rPr>
  </w:style>
  <w:style w:type="character" w:customStyle="1" w:styleId="WW8Num33z0">
    <w:name w:val="WW8Num33z0"/>
    <w:rsid w:val="003E6766"/>
    <w:rPr>
      <w:rFonts w:ascii="Symbol" w:hAnsi="Symbol" w:cs="Symbol" w:hint="default"/>
    </w:rPr>
  </w:style>
  <w:style w:type="character" w:customStyle="1" w:styleId="WW8Num33z1">
    <w:name w:val="WW8Num33z1"/>
    <w:rsid w:val="003E6766"/>
    <w:rPr>
      <w:rFonts w:ascii="Courier New" w:hAnsi="Courier New" w:cs="Courier New" w:hint="default"/>
    </w:rPr>
  </w:style>
  <w:style w:type="character" w:customStyle="1" w:styleId="WW8Num33z2">
    <w:name w:val="WW8Num33z2"/>
    <w:rsid w:val="003E6766"/>
    <w:rPr>
      <w:rFonts w:ascii="Wingdings" w:hAnsi="Wingdings" w:cs="Wingdings" w:hint="default"/>
    </w:rPr>
  </w:style>
  <w:style w:type="character" w:customStyle="1" w:styleId="WW8Num34z0">
    <w:name w:val="WW8Num34z0"/>
    <w:rsid w:val="003E6766"/>
    <w:rPr>
      <w:rFonts w:ascii="Symbol" w:hAnsi="Symbol" w:cs="Symbol" w:hint="default"/>
    </w:rPr>
  </w:style>
  <w:style w:type="character" w:customStyle="1" w:styleId="WW8Num34z1">
    <w:name w:val="WW8Num34z1"/>
    <w:rsid w:val="003E6766"/>
    <w:rPr>
      <w:rFonts w:ascii="Courier New" w:hAnsi="Courier New" w:cs="Courier New" w:hint="default"/>
    </w:rPr>
  </w:style>
  <w:style w:type="character" w:customStyle="1" w:styleId="WW8Num34z2">
    <w:name w:val="WW8Num34z2"/>
    <w:rsid w:val="003E6766"/>
    <w:rPr>
      <w:rFonts w:ascii="Wingdings" w:hAnsi="Wingdings" w:cs="Wingdings" w:hint="default"/>
    </w:rPr>
  </w:style>
  <w:style w:type="character" w:customStyle="1" w:styleId="WW8Num35z0">
    <w:name w:val="WW8Num35z0"/>
    <w:rsid w:val="003E6766"/>
    <w:rPr>
      <w:rFonts w:ascii="Symbol" w:hAnsi="Symbol" w:cs="Symbol" w:hint="default"/>
    </w:rPr>
  </w:style>
  <w:style w:type="character" w:customStyle="1" w:styleId="WW8Num35z1">
    <w:name w:val="WW8Num35z1"/>
    <w:rsid w:val="003E6766"/>
    <w:rPr>
      <w:rFonts w:ascii="Courier New" w:hAnsi="Courier New" w:cs="Courier New" w:hint="default"/>
    </w:rPr>
  </w:style>
  <w:style w:type="character" w:customStyle="1" w:styleId="WW8Num35z2">
    <w:name w:val="WW8Num35z2"/>
    <w:rsid w:val="003E6766"/>
    <w:rPr>
      <w:rFonts w:ascii="Wingdings" w:hAnsi="Wingdings" w:cs="Wingdings" w:hint="default"/>
    </w:rPr>
  </w:style>
  <w:style w:type="character" w:customStyle="1" w:styleId="WW8Num36z0">
    <w:name w:val="WW8Num36z0"/>
    <w:rsid w:val="003E6766"/>
    <w:rPr>
      <w:rFonts w:ascii="Symbol" w:hAnsi="Symbol" w:cs="Symbol" w:hint="default"/>
    </w:rPr>
  </w:style>
  <w:style w:type="character" w:customStyle="1" w:styleId="WW8Num36z1">
    <w:name w:val="WW8Num36z1"/>
    <w:rsid w:val="003E6766"/>
    <w:rPr>
      <w:rFonts w:ascii="Courier New" w:hAnsi="Courier New" w:cs="Courier New" w:hint="default"/>
    </w:rPr>
  </w:style>
  <w:style w:type="character" w:customStyle="1" w:styleId="WW8Num36z2">
    <w:name w:val="WW8Num36z2"/>
    <w:rsid w:val="003E6766"/>
    <w:rPr>
      <w:rFonts w:ascii="Wingdings" w:hAnsi="Wingdings" w:cs="Wingdings" w:hint="default"/>
    </w:rPr>
  </w:style>
  <w:style w:type="character" w:customStyle="1" w:styleId="WW8Num37z0">
    <w:name w:val="WW8Num37z0"/>
    <w:rsid w:val="003E6766"/>
    <w:rPr>
      <w:rFonts w:hint="default"/>
    </w:rPr>
  </w:style>
  <w:style w:type="character" w:customStyle="1" w:styleId="WW8Num37z1">
    <w:name w:val="WW8Num37z1"/>
    <w:rsid w:val="003E6766"/>
  </w:style>
  <w:style w:type="character" w:customStyle="1" w:styleId="WW8Num37z2">
    <w:name w:val="WW8Num37z2"/>
    <w:rsid w:val="003E6766"/>
  </w:style>
  <w:style w:type="character" w:customStyle="1" w:styleId="WW8Num37z3">
    <w:name w:val="WW8Num37z3"/>
    <w:rsid w:val="003E6766"/>
  </w:style>
  <w:style w:type="character" w:customStyle="1" w:styleId="WW8Num37z4">
    <w:name w:val="WW8Num37z4"/>
    <w:rsid w:val="003E6766"/>
  </w:style>
  <w:style w:type="character" w:customStyle="1" w:styleId="WW8Num37z5">
    <w:name w:val="WW8Num37z5"/>
    <w:rsid w:val="003E6766"/>
  </w:style>
  <w:style w:type="character" w:customStyle="1" w:styleId="WW8Num37z6">
    <w:name w:val="WW8Num37z6"/>
    <w:rsid w:val="003E6766"/>
  </w:style>
  <w:style w:type="character" w:customStyle="1" w:styleId="WW8Num37z7">
    <w:name w:val="WW8Num37z7"/>
    <w:rsid w:val="003E6766"/>
  </w:style>
  <w:style w:type="character" w:customStyle="1" w:styleId="WW8Num37z8">
    <w:name w:val="WW8Num37z8"/>
    <w:rsid w:val="003E6766"/>
  </w:style>
  <w:style w:type="character" w:customStyle="1" w:styleId="WW8Num38z0">
    <w:name w:val="WW8Num38z0"/>
    <w:rsid w:val="003E6766"/>
    <w:rPr>
      <w:rFonts w:ascii="Times New Roman" w:hAnsi="Times New Roman" w:cs="Times New Roman" w:hint="default"/>
      <w:sz w:val="24"/>
      <w:szCs w:val="24"/>
    </w:rPr>
  </w:style>
  <w:style w:type="character" w:customStyle="1" w:styleId="WW8Num38z1">
    <w:name w:val="WW8Num38z1"/>
    <w:rsid w:val="003E6766"/>
    <w:rPr>
      <w:rFonts w:ascii="Courier New" w:hAnsi="Courier New" w:cs="Courier New" w:hint="default"/>
    </w:rPr>
  </w:style>
  <w:style w:type="character" w:customStyle="1" w:styleId="WW8Num38z2">
    <w:name w:val="WW8Num38z2"/>
    <w:rsid w:val="003E6766"/>
    <w:rPr>
      <w:rFonts w:ascii="Wingdings" w:hAnsi="Wingdings" w:cs="Wingdings" w:hint="default"/>
    </w:rPr>
  </w:style>
  <w:style w:type="character" w:customStyle="1" w:styleId="WW8Num38z3">
    <w:name w:val="WW8Num38z3"/>
    <w:rsid w:val="003E6766"/>
    <w:rPr>
      <w:rFonts w:ascii="Symbol" w:hAnsi="Symbol" w:cs="Symbol" w:hint="default"/>
    </w:rPr>
  </w:style>
  <w:style w:type="character" w:customStyle="1" w:styleId="WW8Num39z0">
    <w:name w:val="WW8Num39z0"/>
    <w:rsid w:val="003E6766"/>
    <w:rPr>
      <w:rFonts w:ascii="Symbol" w:hAnsi="Symbol" w:cs="Symbol" w:hint="default"/>
    </w:rPr>
  </w:style>
  <w:style w:type="character" w:customStyle="1" w:styleId="WW8Num39z1">
    <w:name w:val="WW8Num39z1"/>
    <w:rsid w:val="003E6766"/>
  </w:style>
  <w:style w:type="character" w:customStyle="1" w:styleId="WW8Num39z2">
    <w:name w:val="WW8Num39z2"/>
    <w:rsid w:val="003E6766"/>
  </w:style>
  <w:style w:type="character" w:customStyle="1" w:styleId="WW8Num39z3">
    <w:name w:val="WW8Num39z3"/>
    <w:rsid w:val="003E6766"/>
  </w:style>
  <w:style w:type="character" w:customStyle="1" w:styleId="WW8Num39z4">
    <w:name w:val="WW8Num39z4"/>
    <w:rsid w:val="003E6766"/>
  </w:style>
  <w:style w:type="character" w:customStyle="1" w:styleId="WW8Num39z5">
    <w:name w:val="WW8Num39z5"/>
    <w:rsid w:val="003E6766"/>
  </w:style>
  <w:style w:type="character" w:customStyle="1" w:styleId="WW8Num39z6">
    <w:name w:val="WW8Num39z6"/>
    <w:rsid w:val="003E6766"/>
  </w:style>
  <w:style w:type="character" w:customStyle="1" w:styleId="WW8Num39z7">
    <w:name w:val="WW8Num39z7"/>
    <w:rsid w:val="003E6766"/>
  </w:style>
  <w:style w:type="character" w:customStyle="1" w:styleId="WW8Num39z8">
    <w:name w:val="WW8Num39z8"/>
    <w:rsid w:val="003E6766"/>
  </w:style>
  <w:style w:type="character" w:customStyle="1" w:styleId="27">
    <w:name w:val="Основной шрифт абзаца2"/>
    <w:rsid w:val="003E6766"/>
  </w:style>
  <w:style w:type="character" w:customStyle="1" w:styleId="WW8Num2z1">
    <w:name w:val="WW8Num2z1"/>
    <w:rsid w:val="003E6766"/>
    <w:rPr>
      <w:rFonts w:ascii="Courier New" w:hAnsi="Courier New" w:cs="Courier New"/>
    </w:rPr>
  </w:style>
  <w:style w:type="character" w:customStyle="1" w:styleId="WW8Num2z2">
    <w:name w:val="WW8Num2z2"/>
    <w:rsid w:val="003E6766"/>
    <w:rPr>
      <w:rFonts w:ascii="Wingdings" w:hAnsi="Wingdings" w:cs="Wingdings"/>
    </w:rPr>
  </w:style>
  <w:style w:type="character" w:customStyle="1" w:styleId="WW8Num3z1">
    <w:name w:val="WW8Num3z1"/>
    <w:rsid w:val="003E6766"/>
    <w:rPr>
      <w:rFonts w:ascii="Courier New" w:hAnsi="Courier New" w:cs="Courier New"/>
    </w:rPr>
  </w:style>
  <w:style w:type="character" w:customStyle="1" w:styleId="WW8Num3z2">
    <w:name w:val="WW8Num3z2"/>
    <w:rsid w:val="003E6766"/>
    <w:rPr>
      <w:rFonts w:ascii="Wingdings" w:hAnsi="Wingdings" w:cs="Wingdings"/>
    </w:rPr>
  </w:style>
  <w:style w:type="character" w:customStyle="1" w:styleId="WW8Num4z1">
    <w:name w:val="WW8Num4z1"/>
    <w:rsid w:val="003E6766"/>
    <w:rPr>
      <w:rFonts w:ascii="Courier New" w:hAnsi="Courier New" w:cs="Courier New"/>
    </w:rPr>
  </w:style>
  <w:style w:type="character" w:customStyle="1" w:styleId="WW8Num4z2">
    <w:name w:val="WW8Num4z2"/>
    <w:rsid w:val="003E6766"/>
    <w:rPr>
      <w:rFonts w:ascii="Wingdings" w:hAnsi="Wingdings" w:cs="Wingdings"/>
    </w:rPr>
  </w:style>
  <w:style w:type="character" w:customStyle="1" w:styleId="WW8Num5z1">
    <w:name w:val="WW8Num5z1"/>
    <w:rsid w:val="003E6766"/>
    <w:rPr>
      <w:rFonts w:ascii="Courier New" w:hAnsi="Courier New" w:cs="Courier New"/>
    </w:rPr>
  </w:style>
  <w:style w:type="character" w:customStyle="1" w:styleId="WW8Num5z2">
    <w:name w:val="WW8Num5z2"/>
    <w:rsid w:val="003E6766"/>
    <w:rPr>
      <w:rFonts w:ascii="Wingdings" w:hAnsi="Wingdings" w:cs="Wingdings"/>
    </w:rPr>
  </w:style>
  <w:style w:type="character" w:customStyle="1" w:styleId="WW8Num6z1">
    <w:name w:val="WW8Num6z1"/>
    <w:rsid w:val="003E6766"/>
    <w:rPr>
      <w:rFonts w:ascii="Courier New" w:hAnsi="Courier New" w:cs="Courier New"/>
    </w:rPr>
  </w:style>
  <w:style w:type="character" w:customStyle="1" w:styleId="WW8Num6z2">
    <w:name w:val="WW8Num6z2"/>
    <w:rsid w:val="003E6766"/>
    <w:rPr>
      <w:rFonts w:ascii="Wingdings" w:hAnsi="Wingdings" w:cs="Wingdings"/>
    </w:rPr>
  </w:style>
  <w:style w:type="character" w:customStyle="1" w:styleId="WW8Num7z1">
    <w:name w:val="WW8Num7z1"/>
    <w:rsid w:val="003E6766"/>
    <w:rPr>
      <w:rFonts w:ascii="Courier New" w:hAnsi="Courier New" w:cs="Courier New"/>
    </w:rPr>
  </w:style>
  <w:style w:type="character" w:customStyle="1" w:styleId="WW8Num7z2">
    <w:name w:val="WW8Num7z2"/>
    <w:rsid w:val="003E6766"/>
    <w:rPr>
      <w:rFonts w:ascii="Wingdings" w:hAnsi="Wingdings" w:cs="Wingdings"/>
    </w:rPr>
  </w:style>
  <w:style w:type="character" w:customStyle="1" w:styleId="WW8Num9z1">
    <w:name w:val="WW8Num9z1"/>
    <w:rsid w:val="003E6766"/>
    <w:rPr>
      <w:rFonts w:ascii="Courier New" w:hAnsi="Courier New" w:cs="Courier New"/>
    </w:rPr>
  </w:style>
  <w:style w:type="character" w:customStyle="1" w:styleId="WW8Num9z2">
    <w:name w:val="WW8Num9z2"/>
    <w:rsid w:val="003E6766"/>
    <w:rPr>
      <w:rFonts w:ascii="Wingdings" w:hAnsi="Wingdings" w:cs="Wingdings"/>
    </w:rPr>
  </w:style>
  <w:style w:type="character" w:customStyle="1" w:styleId="WW8Num10z1">
    <w:name w:val="WW8Num10z1"/>
    <w:rsid w:val="003E6766"/>
    <w:rPr>
      <w:rFonts w:ascii="Courier New" w:hAnsi="Courier New" w:cs="Courier New"/>
    </w:rPr>
  </w:style>
  <w:style w:type="character" w:customStyle="1" w:styleId="WW8Num10z2">
    <w:name w:val="WW8Num10z2"/>
    <w:rsid w:val="003E6766"/>
    <w:rPr>
      <w:rFonts w:ascii="Wingdings" w:hAnsi="Wingdings" w:cs="Wingdings"/>
    </w:rPr>
  </w:style>
  <w:style w:type="character" w:customStyle="1" w:styleId="WW8Num10z3">
    <w:name w:val="WW8Num10z3"/>
    <w:rsid w:val="003E6766"/>
    <w:rPr>
      <w:rFonts w:ascii="Symbol" w:hAnsi="Symbol" w:cs="Symbol"/>
    </w:rPr>
  </w:style>
  <w:style w:type="character" w:customStyle="1" w:styleId="WW8Num11z1">
    <w:name w:val="WW8Num11z1"/>
    <w:rsid w:val="003E6766"/>
    <w:rPr>
      <w:rFonts w:ascii="Courier New" w:hAnsi="Courier New" w:cs="Courier New"/>
    </w:rPr>
  </w:style>
  <w:style w:type="character" w:customStyle="1" w:styleId="WW8Num11z2">
    <w:name w:val="WW8Num11z2"/>
    <w:rsid w:val="003E6766"/>
    <w:rPr>
      <w:rFonts w:ascii="Wingdings" w:hAnsi="Wingdings" w:cs="Wingdings"/>
    </w:rPr>
  </w:style>
  <w:style w:type="character" w:customStyle="1" w:styleId="WW8Num12z1">
    <w:name w:val="WW8Num12z1"/>
    <w:rsid w:val="003E6766"/>
    <w:rPr>
      <w:rFonts w:ascii="Courier New" w:hAnsi="Courier New" w:cs="Courier New"/>
    </w:rPr>
  </w:style>
  <w:style w:type="character" w:customStyle="1" w:styleId="WW8Num12z2">
    <w:name w:val="WW8Num12z2"/>
    <w:rsid w:val="003E6766"/>
    <w:rPr>
      <w:rFonts w:ascii="Wingdings" w:hAnsi="Wingdings" w:cs="Wingdings"/>
    </w:rPr>
  </w:style>
  <w:style w:type="character" w:customStyle="1" w:styleId="WW8Num14z1">
    <w:name w:val="WW8Num14z1"/>
    <w:rsid w:val="003E6766"/>
    <w:rPr>
      <w:rFonts w:ascii="Courier New" w:hAnsi="Courier New" w:cs="Courier New"/>
    </w:rPr>
  </w:style>
  <w:style w:type="character" w:customStyle="1" w:styleId="WW8Num14z2">
    <w:name w:val="WW8Num14z2"/>
    <w:rsid w:val="003E6766"/>
    <w:rPr>
      <w:rFonts w:ascii="Wingdings" w:hAnsi="Wingdings" w:cs="Wingdings"/>
    </w:rPr>
  </w:style>
  <w:style w:type="character" w:customStyle="1" w:styleId="WW8Num17z1">
    <w:name w:val="WW8Num17z1"/>
    <w:rsid w:val="003E6766"/>
    <w:rPr>
      <w:rFonts w:ascii="Courier New" w:hAnsi="Courier New" w:cs="Courier New"/>
    </w:rPr>
  </w:style>
  <w:style w:type="character" w:customStyle="1" w:styleId="WW8Num17z2">
    <w:name w:val="WW8Num17z2"/>
    <w:rsid w:val="003E6766"/>
    <w:rPr>
      <w:rFonts w:ascii="Wingdings" w:hAnsi="Wingdings" w:cs="Wingdings"/>
    </w:rPr>
  </w:style>
  <w:style w:type="character" w:customStyle="1" w:styleId="WW8Num17z3">
    <w:name w:val="WW8Num17z3"/>
    <w:rsid w:val="003E6766"/>
    <w:rPr>
      <w:rFonts w:ascii="Symbol" w:hAnsi="Symbol" w:cs="Symbol"/>
    </w:rPr>
  </w:style>
  <w:style w:type="character" w:customStyle="1" w:styleId="WW8Num18z1">
    <w:name w:val="WW8Num18z1"/>
    <w:rsid w:val="003E6766"/>
    <w:rPr>
      <w:rFonts w:ascii="Courier New" w:hAnsi="Courier New" w:cs="Courier New"/>
    </w:rPr>
  </w:style>
  <w:style w:type="character" w:customStyle="1" w:styleId="WW8Num18z2">
    <w:name w:val="WW8Num18z2"/>
    <w:rsid w:val="003E6766"/>
    <w:rPr>
      <w:rFonts w:ascii="Wingdings" w:hAnsi="Wingdings" w:cs="Wingdings"/>
    </w:rPr>
  </w:style>
  <w:style w:type="character" w:customStyle="1" w:styleId="WW8Num19z1">
    <w:name w:val="WW8Num19z1"/>
    <w:rsid w:val="003E6766"/>
    <w:rPr>
      <w:rFonts w:ascii="Courier New" w:hAnsi="Courier New" w:cs="Courier New"/>
    </w:rPr>
  </w:style>
  <w:style w:type="character" w:customStyle="1" w:styleId="WW8Num19z2">
    <w:name w:val="WW8Num19z2"/>
    <w:rsid w:val="003E6766"/>
    <w:rPr>
      <w:rFonts w:ascii="Wingdings" w:hAnsi="Wingdings" w:cs="Wingdings"/>
    </w:rPr>
  </w:style>
  <w:style w:type="character" w:customStyle="1" w:styleId="WW8Num20z1">
    <w:name w:val="WW8Num20z1"/>
    <w:rsid w:val="003E6766"/>
    <w:rPr>
      <w:rFonts w:ascii="Courier New" w:hAnsi="Courier New" w:cs="Courier New"/>
    </w:rPr>
  </w:style>
  <w:style w:type="character" w:customStyle="1" w:styleId="WW8Num20z2">
    <w:name w:val="WW8Num20z2"/>
    <w:rsid w:val="003E6766"/>
    <w:rPr>
      <w:rFonts w:ascii="Wingdings" w:hAnsi="Wingdings" w:cs="Wingdings"/>
    </w:rPr>
  </w:style>
  <w:style w:type="character" w:customStyle="1" w:styleId="14">
    <w:name w:val="Основной шрифт абзаца1"/>
    <w:rsid w:val="003E6766"/>
  </w:style>
  <w:style w:type="character" w:styleId="afe">
    <w:name w:val="page number"/>
    <w:basedOn w:val="14"/>
    <w:rsid w:val="003E6766"/>
  </w:style>
  <w:style w:type="character" w:customStyle="1" w:styleId="aff">
    <w:name w:val="Символ нумерации"/>
    <w:rsid w:val="003E6766"/>
  </w:style>
  <w:style w:type="paragraph" w:customStyle="1" w:styleId="aff0">
    <w:name w:val="Заголовок"/>
    <w:basedOn w:val="a"/>
    <w:next w:val="a8"/>
    <w:rsid w:val="003E676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1">
    <w:name w:val="List"/>
    <w:basedOn w:val="a8"/>
    <w:rsid w:val="003E6766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8">
    <w:name w:val="Название2"/>
    <w:basedOn w:val="a"/>
    <w:rsid w:val="003E676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9">
    <w:name w:val="Указатель2"/>
    <w:basedOn w:val="a"/>
    <w:rsid w:val="003E6766"/>
    <w:pPr>
      <w:suppressLineNumbers/>
      <w:suppressAutoHyphens/>
    </w:pPr>
    <w:rPr>
      <w:rFonts w:cs="Mangal"/>
      <w:lang w:eastAsia="ar-SA"/>
    </w:rPr>
  </w:style>
  <w:style w:type="paragraph" w:customStyle="1" w:styleId="15">
    <w:name w:val="Название1"/>
    <w:basedOn w:val="a"/>
    <w:rsid w:val="003E676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3E676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3E67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3E6766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3E6766"/>
    <w:pPr>
      <w:jc w:val="center"/>
    </w:pPr>
    <w:rPr>
      <w:b/>
      <w:bCs/>
    </w:rPr>
  </w:style>
  <w:style w:type="paragraph" w:customStyle="1" w:styleId="aff4">
    <w:name w:val="Содержимое врезки"/>
    <w:basedOn w:val="a8"/>
    <w:rsid w:val="003E6766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Default">
    <w:name w:val="Default"/>
    <w:rsid w:val="003E67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f5">
    <w:name w:val="No Spacing"/>
    <w:qFormat/>
    <w:rsid w:val="003E67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3E6766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a">
    <w:name w:val="toc 2"/>
    <w:basedOn w:val="29"/>
    <w:rsid w:val="003E6766"/>
    <w:pPr>
      <w:tabs>
        <w:tab w:val="right" w:leader="dot" w:pos="9355"/>
      </w:tabs>
      <w:ind w:left="283"/>
    </w:pPr>
  </w:style>
  <w:style w:type="paragraph" w:styleId="36">
    <w:name w:val="toc 3"/>
    <w:basedOn w:val="29"/>
    <w:rsid w:val="003E6766"/>
    <w:pPr>
      <w:tabs>
        <w:tab w:val="right" w:leader="dot" w:pos="9072"/>
      </w:tabs>
      <w:ind w:left="566"/>
    </w:pPr>
  </w:style>
  <w:style w:type="paragraph" w:styleId="41">
    <w:name w:val="toc 4"/>
    <w:basedOn w:val="29"/>
    <w:rsid w:val="003E6766"/>
    <w:pPr>
      <w:tabs>
        <w:tab w:val="right" w:leader="dot" w:pos="8789"/>
      </w:tabs>
      <w:ind w:left="849"/>
    </w:pPr>
  </w:style>
  <w:style w:type="paragraph" w:styleId="51">
    <w:name w:val="toc 5"/>
    <w:basedOn w:val="29"/>
    <w:rsid w:val="003E6766"/>
    <w:pPr>
      <w:tabs>
        <w:tab w:val="right" w:leader="dot" w:pos="8506"/>
      </w:tabs>
      <w:ind w:left="1132"/>
    </w:pPr>
  </w:style>
  <w:style w:type="paragraph" w:styleId="61">
    <w:name w:val="toc 6"/>
    <w:basedOn w:val="29"/>
    <w:rsid w:val="003E6766"/>
    <w:pPr>
      <w:tabs>
        <w:tab w:val="right" w:leader="dot" w:pos="8223"/>
      </w:tabs>
      <w:ind w:left="1415"/>
    </w:pPr>
  </w:style>
  <w:style w:type="paragraph" w:styleId="71">
    <w:name w:val="toc 7"/>
    <w:basedOn w:val="29"/>
    <w:rsid w:val="003E6766"/>
    <w:pPr>
      <w:tabs>
        <w:tab w:val="right" w:leader="dot" w:pos="7940"/>
      </w:tabs>
      <w:ind w:left="1698"/>
    </w:pPr>
  </w:style>
  <w:style w:type="paragraph" w:styleId="81">
    <w:name w:val="toc 8"/>
    <w:basedOn w:val="29"/>
    <w:rsid w:val="003E6766"/>
    <w:pPr>
      <w:tabs>
        <w:tab w:val="right" w:leader="dot" w:pos="7657"/>
      </w:tabs>
      <w:ind w:left="1981"/>
    </w:pPr>
  </w:style>
  <w:style w:type="paragraph" w:styleId="9">
    <w:name w:val="toc 9"/>
    <w:basedOn w:val="29"/>
    <w:rsid w:val="003E676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9"/>
    <w:rsid w:val="003E6766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C2D81C-6787-4440-B0B1-C836244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17117</Words>
  <Characters>97569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14</cp:lastModifiedBy>
  <cp:revision>2</cp:revision>
  <cp:lastPrinted>2016-12-16T01:54:00Z</cp:lastPrinted>
  <dcterms:created xsi:type="dcterms:W3CDTF">2017-11-02T03:45:00Z</dcterms:created>
  <dcterms:modified xsi:type="dcterms:W3CDTF">2017-11-02T03:45:00Z</dcterms:modified>
</cp:coreProperties>
</file>